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1E9167E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34F21B03" w:rsidR="00F00E0C" w:rsidRDefault="0032596E">
            <w:pPr>
              <w:pStyle w:val="TableParagraph"/>
              <w:spacing w:before="23"/>
              <w:ind w:left="48"/>
              <w:rPr>
                <w:rFonts w:ascii="Arial"/>
                <w:sz w:val="18"/>
              </w:rPr>
            </w:pPr>
            <w:r>
              <w:rPr>
                <w:rFonts w:ascii="Arial"/>
                <w:sz w:val="18"/>
              </w:rPr>
              <w:t>June 25</w:t>
            </w:r>
            <w:r w:rsidR="00E5795A">
              <w:rPr>
                <w:rFonts w:ascii="Arial"/>
                <w:sz w:val="18"/>
              </w:rPr>
              <w:t>,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6C70CF63" w:rsidR="00F00E0C" w:rsidRDefault="00FD5090">
            <w:pPr>
              <w:pStyle w:val="TableParagraph"/>
              <w:spacing w:before="23"/>
              <w:ind w:left="48"/>
              <w:rPr>
                <w:rFonts w:ascii="Arial"/>
                <w:sz w:val="18"/>
              </w:rPr>
            </w:pPr>
            <w:r>
              <w:rPr>
                <w:rFonts w:ascii="Arial"/>
                <w:sz w:val="18"/>
              </w:rPr>
              <w:t>Douglas</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4CDCBDFD" w:rsidR="00F00E0C" w:rsidRDefault="00880FCA">
            <w:pPr>
              <w:pStyle w:val="TableParagraph"/>
              <w:spacing w:before="31"/>
              <w:ind w:left="48"/>
              <w:rPr>
                <w:rFonts w:ascii="Arial"/>
                <w:sz w:val="18"/>
              </w:rPr>
            </w:pPr>
            <w:r>
              <w:rPr>
                <w:rFonts w:ascii="Arial"/>
                <w:sz w:val="18"/>
              </w:rPr>
              <w:t>East Fork Justice Court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0425C279" w:rsidR="00F00E0C" w:rsidRDefault="003B010C">
            <w:pPr>
              <w:pStyle w:val="TableParagraph"/>
              <w:spacing w:before="6" w:line="240" w:lineRule="exact"/>
              <w:ind w:left="47"/>
              <w:rPr>
                <w:sz w:val="21"/>
              </w:rPr>
            </w:pPr>
            <w:r>
              <w:rPr>
                <w:color w:val="231F20"/>
                <w:spacing w:val="-2"/>
                <w:sz w:val="21"/>
              </w:rPr>
              <w:t>Judge</w:t>
            </w:r>
            <w:r w:rsidR="003F240A">
              <w:rPr>
                <w:color w:val="231F20"/>
                <w:spacing w:val="-2"/>
                <w:sz w:val="21"/>
              </w:rPr>
              <w:t xml:space="preserve"> Pro Tem</w:t>
            </w:r>
          </w:p>
        </w:tc>
        <w:tc>
          <w:tcPr>
            <w:tcW w:w="3000" w:type="dxa"/>
            <w:tcBorders>
              <w:top w:val="single" w:sz="8" w:space="0" w:color="231F20"/>
              <w:left w:val="single" w:sz="8" w:space="0" w:color="231F20"/>
              <w:bottom w:val="single" w:sz="8" w:space="0" w:color="231F20"/>
            </w:tcBorders>
          </w:tcPr>
          <w:p w14:paraId="7A64084A" w14:textId="4C1EA7F0" w:rsidR="00F00E0C" w:rsidRDefault="003F240A">
            <w:pPr>
              <w:pStyle w:val="TableParagraph"/>
              <w:spacing w:before="31"/>
              <w:ind w:left="49"/>
              <w:rPr>
                <w:rFonts w:ascii="Arial"/>
                <w:sz w:val="18"/>
              </w:rPr>
            </w:pPr>
            <w:r>
              <w:rPr>
                <w:rFonts w:ascii="Arial"/>
                <w:sz w:val="18"/>
              </w:rPr>
              <w:t>Paul Gilbert</w:t>
            </w:r>
          </w:p>
        </w:tc>
      </w:tr>
      <w:tr w:rsidR="00F00E0C" w:rsidRPr="00FD5090"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Pr="00FD5090" w:rsidRDefault="003B010C">
            <w:pPr>
              <w:pStyle w:val="TableParagraph"/>
              <w:spacing w:before="6" w:line="240" w:lineRule="exact"/>
              <w:rPr>
                <w:sz w:val="21"/>
              </w:rPr>
            </w:pPr>
            <w:r w:rsidRPr="00FD5090">
              <w:rPr>
                <w:color w:val="231F20"/>
                <w:sz w:val="21"/>
              </w:rPr>
              <w:t>Defense</w:t>
            </w:r>
            <w:r w:rsidRPr="00FD5090">
              <w:rPr>
                <w:color w:val="231F20"/>
                <w:spacing w:val="8"/>
                <w:sz w:val="21"/>
              </w:rPr>
              <w:t xml:space="preserve"> </w:t>
            </w:r>
            <w:r w:rsidRPr="00FD5090">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20C03F20" w14:textId="741F8EE9" w:rsidR="001628B1" w:rsidRPr="00FD5090" w:rsidRDefault="003F240A" w:rsidP="00BD72D8">
            <w:pPr>
              <w:pStyle w:val="TableParagraph"/>
              <w:spacing w:before="31"/>
              <w:ind w:left="48"/>
              <w:rPr>
                <w:rFonts w:ascii="Arial"/>
                <w:sz w:val="18"/>
              </w:rPr>
            </w:pPr>
            <w:r>
              <w:rPr>
                <w:rFonts w:ascii="Arial"/>
                <w:sz w:val="18"/>
              </w:rPr>
              <w:t>Matt</w:t>
            </w:r>
            <w:r w:rsidR="00BD4A26">
              <w:rPr>
                <w:rFonts w:ascii="Arial"/>
                <w:sz w:val="18"/>
              </w:rPr>
              <w:t xml:space="preserve"> </w:t>
            </w:r>
            <w:r>
              <w:rPr>
                <w:rFonts w:ascii="Arial"/>
                <w:sz w:val="18"/>
              </w:rPr>
              <w:t>Stermitz</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Pr="00FD5090" w:rsidRDefault="003B010C">
            <w:pPr>
              <w:pStyle w:val="TableParagraph"/>
              <w:spacing w:before="6" w:line="240" w:lineRule="exact"/>
              <w:ind w:left="48"/>
              <w:rPr>
                <w:sz w:val="21"/>
              </w:rPr>
            </w:pPr>
            <w:r w:rsidRPr="00FD5090">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57931F72" w14:textId="2F45E021" w:rsidR="00F00E0C" w:rsidRPr="00FD5090" w:rsidRDefault="003E1670">
            <w:pPr>
              <w:pStyle w:val="TableParagraph"/>
              <w:ind w:left="0"/>
              <w:rPr>
                <w:rFonts w:ascii="Arial" w:hAnsi="Arial" w:cs="Arial"/>
                <w:sz w:val="18"/>
              </w:rPr>
            </w:pPr>
            <w:r w:rsidRPr="00FD5090">
              <w:rPr>
                <w:rFonts w:ascii="Arial" w:hAnsi="Arial" w:cs="Arial"/>
                <w:sz w:val="18"/>
              </w:rPr>
              <w:t xml:space="preserve"> </w:t>
            </w:r>
            <w:r w:rsidR="003F603D">
              <w:rPr>
                <w:rFonts w:ascii="Arial" w:hAnsi="Arial" w:cs="Arial"/>
                <w:sz w:val="18"/>
              </w:rPr>
              <w:t>Kelly Nelson</w:t>
            </w:r>
          </w:p>
          <w:p w14:paraId="2F52D5C6" w14:textId="3F8C89F8" w:rsidR="001628B1" w:rsidRPr="00FD5090" w:rsidRDefault="001628B1">
            <w:pPr>
              <w:pStyle w:val="TableParagraph"/>
              <w:ind w:left="0"/>
              <w:rPr>
                <w:rFonts w:ascii="Arial" w:hAnsi="Arial" w:cs="Arial"/>
                <w:sz w:val="18"/>
              </w:rPr>
            </w:pPr>
            <w:r w:rsidRPr="00FD5090">
              <w:rPr>
                <w:rFonts w:ascii="Arial" w:hAnsi="Arial" w:cs="Arial"/>
                <w:sz w:val="18"/>
              </w:rPr>
              <w:t xml:space="preserve"> Deputy </w:t>
            </w:r>
            <w:r w:rsidR="001305EC" w:rsidRPr="00FD5090">
              <w:rPr>
                <w:rFonts w:ascii="Arial" w:hAnsi="Arial" w:cs="Arial"/>
                <w:sz w:val="18"/>
              </w:rPr>
              <w:t>District</w:t>
            </w:r>
            <w:r w:rsidRPr="00FD5090">
              <w:rPr>
                <w:rFonts w:ascii="Arial" w:hAnsi="Arial" w:cs="Arial"/>
                <w:sz w:val="18"/>
              </w:rPr>
              <w:t xml:space="preserve"> Attorney</w:t>
            </w:r>
          </w:p>
        </w:tc>
      </w:tr>
      <w:tr w:rsidR="00F00E0C" w:rsidRPr="00EE5E9B"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EE5E9B" w:rsidRDefault="003B010C">
            <w:pPr>
              <w:pStyle w:val="TableParagraph"/>
              <w:spacing w:before="6" w:line="240" w:lineRule="exact"/>
              <w:rPr>
                <w:sz w:val="21"/>
              </w:rPr>
            </w:pPr>
            <w:r w:rsidRPr="00EE5E9B">
              <w:rPr>
                <w:color w:val="231F20"/>
                <w:sz w:val="21"/>
              </w:rPr>
              <w:t>Attorney</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BD4A26" w:rsidRDefault="003B010C">
            <w:pPr>
              <w:pStyle w:val="TableParagraph"/>
              <w:spacing w:before="6" w:line="240" w:lineRule="exact"/>
              <w:ind w:left="319"/>
              <w:rPr>
                <w:sz w:val="21"/>
              </w:rPr>
            </w:pPr>
            <w:r w:rsidRPr="00C571CD">
              <w:rPr>
                <w:color w:val="231F20"/>
                <w:sz w:val="21"/>
                <w:highlight w:val="yellow"/>
              </w:rPr>
              <w:t>In</w:t>
            </w:r>
            <w:r w:rsidRPr="00C571CD">
              <w:rPr>
                <w:color w:val="231F20"/>
                <w:spacing w:val="3"/>
                <w:sz w:val="21"/>
                <w:highlight w:val="yellow"/>
              </w:rPr>
              <w:t xml:space="preserve"> </w:t>
            </w:r>
            <w:r w:rsidRPr="00C571CD">
              <w:rPr>
                <w:color w:val="231F20"/>
                <w:sz w:val="21"/>
                <w:highlight w:val="yellow"/>
              </w:rPr>
              <w:t>Person</w:t>
            </w:r>
            <w:r w:rsidRPr="00BD4A26">
              <w:rPr>
                <w:color w:val="231F20"/>
                <w:spacing w:val="3"/>
                <w:sz w:val="21"/>
              </w:rPr>
              <w:t xml:space="preserve"> </w:t>
            </w:r>
            <w:r w:rsidRPr="00BD4A26">
              <w:rPr>
                <w:color w:val="231F20"/>
                <w:sz w:val="21"/>
              </w:rPr>
              <w:t>/</w:t>
            </w:r>
            <w:r w:rsidRPr="00BD4A26">
              <w:rPr>
                <w:color w:val="231F20"/>
                <w:spacing w:val="4"/>
                <w:sz w:val="21"/>
              </w:rPr>
              <w:t xml:space="preserve"> </w:t>
            </w:r>
            <w:r w:rsidRPr="00BD4A26">
              <w:rPr>
                <w:color w:val="231F20"/>
                <w:sz w:val="21"/>
              </w:rPr>
              <w:t>Virtual</w:t>
            </w:r>
            <w:r w:rsidRPr="00BD4A26">
              <w:rPr>
                <w:color w:val="231F20"/>
                <w:spacing w:val="5"/>
                <w:sz w:val="21"/>
              </w:rPr>
              <w:t xml:space="preserve"> </w:t>
            </w:r>
            <w:r w:rsidRPr="00BD4A26">
              <w:rPr>
                <w:color w:val="231F20"/>
                <w:sz w:val="21"/>
              </w:rPr>
              <w:t>/</w:t>
            </w:r>
            <w:r w:rsidRPr="00BD4A26">
              <w:rPr>
                <w:color w:val="231F20"/>
                <w:spacing w:val="4"/>
                <w:sz w:val="21"/>
              </w:rPr>
              <w:t xml:space="preserve"> </w:t>
            </w:r>
            <w:r w:rsidRPr="00BD4A26">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BD4A26" w:rsidRDefault="003B010C">
            <w:pPr>
              <w:pStyle w:val="TableParagraph"/>
              <w:spacing w:before="6" w:line="240" w:lineRule="exact"/>
              <w:ind w:left="46"/>
              <w:rPr>
                <w:sz w:val="21"/>
              </w:rPr>
            </w:pPr>
            <w:r w:rsidRPr="00BD4A26">
              <w:rPr>
                <w:color w:val="231F20"/>
                <w:sz w:val="21"/>
              </w:rPr>
              <w:t>Number</w:t>
            </w:r>
            <w:r w:rsidRPr="00BD4A26">
              <w:rPr>
                <w:color w:val="231F20"/>
                <w:spacing w:val="5"/>
                <w:sz w:val="21"/>
              </w:rPr>
              <w:t xml:space="preserve"> </w:t>
            </w:r>
            <w:r w:rsidRPr="00BD4A26">
              <w:rPr>
                <w:color w:val="231F20"/>
                <w:sz w:val="21"/>
              </w:rPr>
              <w:t>of</w:t>
            </w:r>
            <w:r w:rsidRPr="00BD4A26">
              <w:rPr>
                <w:color w:val="231F20"/>
                <w:spacing w:val="6"/>
                <w:sz w:val="21"/>
              </w:rPr>
              <w:t xml:space="preserve"> </w:t>
            </w:r>
            <w:r w:rsidRPr="00BD4A26">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3B398D08" w:rsidR="00F00E0C" w:rsidRPr="00BD4A26" w:rsidRDefault="003E1670">
            <w:pPr>
              <w:pStyle w:val="TableParagraph"/>
              <w:ind w:left="0"/>
              <w:rPr>
                <w:rFonts w:ascii="Arial" w:hAnsi="Arial" w:cs="Arial"/>
                <w:sz w:val="18"/>
              </w:rPr>
            </w:pPr>
            <w:r w:rsidRPr="00BD4A26">
              <w:rPr>
                <w:rFonts w:ascii="Arial" w:hAnsi="Arial" w:cs="Arial"/>
                <w:sz w:val="18"/>
              </w:rPr>
              <w:t xml:space="preserve"> </w:t>
            </w:r>
            <w:r w:rsidR="00152B55">
              <w:rPr>
                <w:rFonts w:ascii="Arial" w:hAnsi="Arial" w:cs="Arial"/>
                <w:sz w:val="18"/>
              </w:rPr>
              <w:t>6</w:t>
            </w:r>
          </w:p>
        </w:tc>
      </w:tr>
      <w:tr w:rsidR="00F00E0C" w:rsidRPr="00EE5E9B"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EE5E9B" w:rsidRDefault="003B010C">
            <w:pPr>
              <w:pStyle w:val="TableParagraph"/>
              <w:spacing w:before="6" w:line="240" w:lineRule="exact"/>
              <w:rPr>
                <w:sz w:val="21"/>
              </w:rPr>
            </w:pPr>
            <w:r w:rsidRPr="00EE5E9B">
              <w:rPr>
                <w:color w:val="231F20"/>
                <w:sz w:val="21"/>
              </w:rPr>
              <w:t>Defendants</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BD4A26" w:rsidRDefault="003B010C">
            <w:pPr>
              <w:pStyle w:val="TableParagraph"/>
              <w:spacing w:before="6" w:line="240" w:lineRule="exact"/>
              <w:ind w:left="261"/>
              <w:rPr>
                <w:sz w:val="21"/>
              </w:rPr>
            </w:pPr>
            <w:r w:rsidRPr="00D07E7D">
              <w:rPr>
                <w:color w:val="231F20"/>
                <w:sz w:val="21"/>
                <w:highlight w:val="yellow"/>
              </w:rPr>
              <w:t>In</w:t>
            </w:r>
            <w:r w:rsidRPr="00D07E7D">
              <w:rPr>
                <w:color w:val="231F20"/>
                <w:spacing w:val="1"/>
                <w:sz w:val="21"/>
                <w:highlight w:val="yellow"/>
              </w:rPr>
              <w:t xml:space="preserve"> </w:t>
            </w:r>
            <w:r w:rsidRPr="00D07E7D">
              <w:rPr>
                <w:color w:val="231F20"/>
                <w:sz w:val="21"/>
                <w:highlight w:val="yellow"/>
              </w:rPr>
              <w:t>Person</w:t>
            </w:r>
            <w:r w:rsidRPr="00BD4A26">
              <w:rPr>
                <w:color w:val="231F20"/>
                <w:spacing w:val="54"/>
                <w:sz w:val="21"/>
              </w:rPr>
              <w:t xml:space="preserve"> </w:t>
            </w:r>
            <w:r w:rsidRPr="00BD4A26">
              <w:rPr>
                <w:color w:val="231F20"/>
                <w:sz w:val="21"/>
              </w:rPr>
              <w:t>/</w:t>
            </w:r>
            <w:r w:rsidRPr="00BD4A26">
              <w:rPr>
                <w:color w:val="231F20"/>
                <w:spacing w:val="54"/>
                <w:sz w:val="21"/>
              </w:rPr>
              <w:t xml:space="preserve"> </w:t>
            </w:r>
            <w:r w:rsidRPr="00D07E7D">
              <w:rPr>
                <w:color w:val="231F20"/>
                <w:sz w:val="21"/>
                <w:highlight w:val="yellow"/>
              </w:rPr>
              <w:t>Virtual</w:t>
            </w:r>
            <w:r w:rsidRPr="00BD4A26">
              <w:rPr>
                <w:color w:val="231F20"/>
                <w:spacing w:val="54"/>
                <w:sz w:val="21"/>
              </w:rPr>
              <w:t xml:space="preserve"> </w:t>
            </w:r>
            <w:r w:rsidRPr="00BD4A26">
              <w:rPr>
                <w:color w:val="231F20"/>
                <w:sz w:val="21"/>
              </w:rPr>
              <w:t>/</w:t>
            </w:r>
            <w:r w:rsidRPr="00BD4A26">
              <w:rPr>
                <w:color w:val="231F20"/>
                <w:spacing w:val="54"/>
                <w:sz w:val="21"/>
              </w:rPr>
              <w:t xml:space="preserve"> </w:t>
            </w:r>
            <w:r w:rsidR="007F0B66" w:rsidRPr="00BD4A26">
              <w:rPr>
                <w:color w:val="231F20"/>
                <w:sz w:val="21"/>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BD4A26" w:rsidRDefault="003B010C">
            <w:pPr>
              <w:pStyle w:val="TableParagraph"/>
              <w:spacing w:before="6" w:line="240" w:lineRule="exact"/>
              <w:ind w:left="46"/>
              <w:rPr>
                <w:sz w:val="21"/>
              </w:rPr>
            </w:pPr>
            <w:r w:rsidRPr="00BD4A26">
              <w:rPr>
                <w:color w:val="231F20"/>
                <w:sz w:val="21"/>
              </w:rPr>
              <w:t>Custodial</w:t>
            </w:r>
            <w:r w:rsidRPr="00BD4A26">
              <w:rPr>
                <w:color w:val="231F20"/>
                <w:spacing w:val="9"/>
                <w:sz w:val="21"/>
              </w:rPr>
              <w:t xml:space="preserve"> </w:t>
            </w:r>
            <w:r w:rsidRPr="00BD4A26">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BD4A26" w:rsidRDefault="003B010C">
            <w:pPr>
              <w:pStyle w:val="TableParagraph"/>
              <w:spacing w:before="6" w:line="240" w:lineRule="exact"/>
              <w:ind w:left="702"/>
              <w:rPr>
                <w:sz w:val="21"/>
              </w:rPr>
            </w:pPr>
            <w:r w:rsidRPr="00BD4A26">
              <w:rPr>
                <w:color w:val="231F20"/>
                <w:sz w:val="21"/>
              </w:rPr>
              <w:t>IC</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C571CD">
              <w:rPr>
                <w:color w:val="231F20"/>
                <w:sz w:val="21"/>
                <w:highlight w:val="yellow"/>
              </w:rPr>
              <w:t>OOC</w:t>
            </w:r>
            <w:r w:rsidRPr="00BD4A26">
              <w:rPr>
                <w:color w:val="231F20"/>
                <w:spacing w:val="51"/>
                <w:sz w:val="21"/>
              </w:rPr>
              <w:t xml:space="preserve"> </w:t>
            </w:r>
            <w:r w:rsidRPr="00BD4A26">
              <w:rPr>
                <w:color w:val="231F20"/>
                <w:sz w:val="21"/>
              </w:rPr>
              <w:t>/</w:t>
            </w:r>
            <w:r w:rsidRPr="00BD4A26">
              <w:rPr>
                <w:color w:val="231F20"/>
                <w:spacing w:val="52"/>
                <w:sz w:val="21"/>
              </w:rPr>
              <w:t xml:space="preserve"> </w:t>
            </w:r>
            <w:r w:rsidRPr="00BD4A26">
              <w:rPr>
                <w:color w:val="231F20"/>
                <w:spacing w:val="-2"/>
                <w:sz w:val="21"/>
              </w:rPr>
              <w:t>Blend</w:t>
            </w:r>
          </w:p>
        </w:tc>
      </w:tr>
      <w:tr w:rsidR="00D54894" w:rsidRPr="00EE5E9B" w14:paraId="1F5A07A8"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24F2D72A" w14:textId="77777777" w:rsidR="00D54894" w:rsidRDefault="00D54894">
            <w:pPr>
              <w:pStyle w:val="TableParagraph"/>
              <w:spacing w:before="6" w:line="240" w:lineRule="exact"/>
              <w:rPr>
                <w:color w:val="231F20"/>
                <w:sz w:val="21"/>
              </w:rPr>
            </w:pPr>
            <w:r>
              <w:rPr>
                <w:color w:val="231F20"/>
                <w:sz w:val="21"/>
              </w:rPr>
              <w:t>Number of Clients</w:t>
            </w:r>
          </w:p>
          <w:p w14:paraId="55B6855A" w14:textId="13351EAF" w:rsidR="00D54894" w:rsidRPr="00EE5E9B"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5626A6EF" w14:textId="729968E6" w:rsidR="00D54894" w:rsidRPr="00EE5E9B" w:rsidRDefault="009A4DE9" w:rsidP="000F37F2">
            <w:pPr>
              <w:pStyle w:val="TableParagraph"/>
              <w:spacing w:before="6" w:line="240" w:lineRule="exact"/>
              <w:rPr>
                <w:color w:val="231F20"/>
                <w:sz w:val="21"/>
              </w:rPr>
            </w:pPr>
            <w:r>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23DF057A" w14:textId="6AE6ACFD" w:rsidR="00D54894" w:rsidRPr="00EE5E9B" w:rsidRDefault="00D54894">
            <w:pPr>
              <w:pStyle w:val="TableParagraph"/>
              <w:spacing w:before="6" w:line="240" w:lineRule="exact"/>
              <w:ind w:left="46"/>
              <w:rPr>
                <w:color w:val="231F20"/>
                <w:sz w:val="21"/>
              </w:rPr>
            </w:pPr>
            <w:r>
              <w:rPr>
                <w:color w:val="231F20"/>
                <w:sz w:val="21"/>
              </w:rPr>
              <w:t>Number of Clients Out-of-Custody</w:t>
            </w:r>
          </w:p>
        </w:tc>
        <w:tc>
          <w:tcPr>
            <w:tcW w:w="3000" w:type="dxa"/>
            <w:tcBorders>
              <w:top w:val="single" w:sz="8" w:space="0" w:color="231F20"/>
              <w:left w:val="single" w:sz="8" w:space="0" w:color="231F20"/>
              <w:bottom w:val="single" w:sz="8" w:space="0" w:color="231F20"/>
            </w:tcBorders>
          </w:tcPr>
          <w:p w14:paraId="3DE1ED51" w14:textId="5F84B829" w:rsidR="00D54894" w:rsidRPr="00EE5E9B" w:rsidRDefault="000F37F2" w:rsidP="000F37F2">
            <w:pPr>
              <w:pStyle w:val="TableParagraph"/>
              <w:spacing w:before="6" w:line="240" w:lineRule="exact"/>
              <w:rPr>
                <w:color w:val="231F20"/>
                <w:sz w:val="21"/>
              </w:rPr>
            </w:pPr>
            <w:r>
              <w:rPr>
                <w:color w:val="231F20"/>
                <w:sz w:val="21"/>
              </w:rPr>
              <w:t xml:space="preserve"> </w:t>
            </w:r>
            <w:r w:rsidR="00C571CD">
              <w:rPr>
                <w:color w:val="231F20"/>
                <w:sz w:val="21"/>
              </w:rPr>
              <w:t>6</w:t>
            </w:r>
          </w:p>
        </w:tc>
      </w:tr>
      <w:tr w:rsidR="00D54894" w:rsidRPr="00EE5E9B" w14:paraId="4AD3A9C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33DCEBAD" w14:textId="77777777" w:rsidR="00D54894" w:rsidRDefault="00D54894">
            <w:pPr>
              <w:pStyle w:val="TableParagraph"/>
              <w:spacing w:before="6" w:line="240" w:lineRule="exact"/>
              <w:rPr>
                <w:color w:val="231F20"/>
                <w:sz w:val="21"/>
              </w:rPr>
            </w:pPr>
            <w:r>
              <w:rPr>
                <w:color w:val="231F20"/>
                <w:sz w:val="21"/>
              </w:rPr>
              <w:t>Cases Continued</w:t>
            </w:r>
          </w:p>
          <w:p w14:paraId="76D961A3" w14:textId="1FE0DB9E" w:rsidR="00D54894"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0C838FE5" w14:textId="1D916E89" w:rsidR="00D54894" w:rsidRPr="00EE5E9B" w:rsidRDefault="00B41FCA" w:rsidP="000F37F2">
            <w:pPr>
              <w:pStyle w:val="TableParagraph"/>
              <w:spacing w:before="6" w:line="240" w:lineRule="exact"/>
              <w:rPr>
                <w:color w:val="231F20"/>
                <w:sz w:val="21"/>
              </w:rPr>
            </w:pPr>
            <w:r>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7FFE496" w14:textId="77777777" w:rsidR="00D54894" w:rsidRDefault="00D54894">
            <w:pPr>
              <w:pStyle w:val="TableParagraph"/>
              <w:spacing w:before="6" w:line="240" w:lineRule="exact"/>
              <w:ind w:left="46"/>
              <w:rPr>
                <w:color w:val="231F20"/>
                <w:sz w:val="21"/>
              </w:rPr>
            </w:pPr>
            <w:r>
              <w:rPr>
                <w:color w:val="231F20"/>
                <w:sz w:val="21"/>
              </w:rPr>
              <w:t xml:space="preserve">Cases Continued </w:t>
            </w:r>
          </w:p>
          <w:p w14:paraId="2E340A67" w14:textId="34811C09" w:rsidR="00D54894" w:rsidRDefault="00D54894">
            <w:pPr>
              <w:pStyle w:val="TableParagraph"/>
              <w:spacing w:before="6" w:line="240" w:lineRule="exact"/>
              <w:ind w:left="46"/>
              <w:rPr>
                <w:color w:val="231F20"/>
                <w:sz w:val="21"/>
              </w:rPr>
            </w:pPr>
            <w:r>
              <w:rPr>
                <w:color w:val="231F20"/>
                <w:sz w:val="21"/>
              </w:rPr>
              <w:t>Out-of-Custody</w:t>
            </w:r>
          </w:p>
        </w:tc>
        <w:tc>
          <w:tcPr>
            <w:tcW w:w="3000" w:type="dxa"/>
            <w:tcBorders>
              <w:top w:val="single" w:sz="8" w:space="0" w:color="231F20"/>
              <w:left w:val="single" w:sz="8" w:space="0" w:color="231F20"/>
              <w:bottom w:val="single" w:sz="8" w:space="0" w:color="231F20"/>
            </w:tcBorders>
          </w:tcPr>
          <w:p w14:paraId="1D7FCC77" w14:textId="16EBB786" w:rsidR="00D54894" w:rsidRPr="00EE5E9B" w:rsidRDefault="000F37F2" w:rsidP="000F37F2">
            <w:pPr>
              <w:pStyle w:val="TableParagraph"/>
              <w:spacing w:before="6" w:line="240" w:lineRule="exact"/>
              <w:rPr>
                <w:color w:val="231F20"/>
                <w:sz w:val="21"/>
              </w:rPr>
            </w:pPr>
            <w:r>
              <w:rPr>
                <w:color w:val="231F20"/>
                <w:sz w:val="21"/>
              </w:rPr>
              <w:t xml:space="preserve"> </w:t>
            </w:r>
            <w:r w:rsidR="00895860">
              <w:rPr>
                <w:color w:val="231F20"/>
                <w:sz w:val="21"/>
              </w:rPr>
              <w:t>5</w:t>
            </w:r>
          </w:p>
        </w:tc>
      </w:tr>
      <w:tr w:rsidR="00F00E0C" w:rsidRPr="00EE5E9B"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F00E0C" w:rsidRPr="00EE5E9B" w:rsidRDefault="003B010C">
            <w:pPr>
              <w:pStyle w:val="TableParagraph"/>
              <w:spacing w:line="245" w:lineRule="exact"/>
              <w:rPr>
                <w:sz w:val="21"/>
              </w:rPr>
            </w:pPr>
            <w:r w:rsidRPr="00EE5E9B">
              <w:rPr>
                <w:color w:val="231F20"/>
                <w:sz w:val="21"/>
              </w:rPr>
              <w:t>Hearing</w:t>
            </w:r>
            <w:r w:rsidRPr="00EE5E9B">
              <w:rPr>
                <w:color w:val="231F20"/>
                <w:spacing w:val="7"/>
                <w:sz w:val="21"/>
              </w:rPr>
              <w:t xml:space="preserve"> </w:t>
            </w:r>
            <w:r w:rsidRPr="00EE5E9B">
              <w:rPr>
                <w:color w:val="231F20"/>
                <w:spacing w:val="-2"/>
                <w:sz w:val="21"/>
              </w:rPr>
              <w:t>Types</w:t>
            </w:r>
          </w:p>
        </w:tc>
        <w:tc>
          <w:tcPr>
            <w:tcW w:w="8040" w:type="dxa"/>
            <w:gridSpan w:val="3"/>
            <w:tcBorders>
              <w:top w:val="single" w:sz="8" w:space="0" w:color="231F20"/>
              <w:left w:val="single" w:sz="8" w:space="0" w:color="231F20"/>
            </w:tcBorders>
          </w:tcPr>
          <w:p w14:paraId="4BC8A042" w14:textId="3503069D" w:rsidR="00F00E0C" w:rsidRPr="00EE5E9B" w:rsidRDefault="00D07E7D" w:rsidP="00E5795A">
            <w:pPr>
              <w:pStyle w:val="TableParagraph"/>
              <w:spacing w:before="19"/>
              <w:ind w:left="0"/>
              <w:rPr>
                <w:rFonts w:ascii="Arial"/>
                <w:sz w:val="18"/>
              </w:rPr>
            </w:pPr>
            <w:r>
              <w:rPr>
                <w:rFonts w:ascii="Arial"/>
                <w:sz w:val="18"/>
              </w:rPr>
              <w:t xml:space="preserve"> Status hearings and a Violation of Conditions of Release hearing</w:t>
            </w:r>
          </w:p>
        </w:tc>
      </w:tr>
      <w:tr w:rsidR="00F00E0C" w:rsidRPr="00EE5E9B" w14:paraId="40417ACE" w14:textId="77777777">
        <w:trPr>
          <w:trHeight w:val="253"/>
        </w:trPr>
        <w:tc>
          <w:tcPr>
            <w:tcW w:w="10109" w:type="dxa"/>
            <w:gridSpan w:val="4"/>
            <w:tcBorders>
              <w:bottom w:val="single" w:sz="8" w:space="0" w:color="231F20"/>
            </w:tcBorders>
            <w:shd w:val="clear" w:color="auto" w:fill="EDEDEE"/>
          </w:tcPr>
          <w:p w14:paraId="522DC092" w14:textId="77777777" w:rsidR="00F00E0C" w:rsidRPr="00EE5E9B" w:rsidRDefault="003B010C">
            <w:pPr>
              <w:pStyle w:val="TableParagraph"/>
              <w:spacing w:line="233" w:lineRule="exact"/>
              <w:ind w:left="56" w:right="2"/>
              <w:jc w:val="center"/>
              <w:rPr>
                <w:b/>
                <w:sz w:val="21"/>
              </w:rPr>
            </w:pPr>
            <w:r w:rsidRPr="00EE5E9B">
              <w:rPr>
                <w:b/>
                <w:color w:val="231F20"/>
                <w:sz w:val="21"/>
              </w:rPr>
              <w:t>Attorney's</w:t>
            </w:r>
            <w:r w:rsidRPr="00EE5E9B">
              <w:rPr>
                <w:b/>
                <w:color w:val="231F20"/>
                <w:spacing w:val="12"/>
                <w:sz w:val="21"/>
              </w:rPr>
              <w:t xml:space="preserve"> </w:t>
            </w:r>
            <w:r w:rsidRPr="00EE5E9B">
              <w:rPr>
                <w:b/>
                <w:color w:val="231F20"/>
                <w:spacing w:val="-2"/>
                <w:sz w:val="21"/>
              </w:rPr>
              <w:t>Preparedness</w:t>
            </w:r>
          </w:p>
        </w:tc>
      </w:tr>
      <w:tr w:rsidR="00F00E0C" w:rsidRPr="00EE5E9B"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4"/>
                <w:sz w:val="21"/>
              </w:rPr>
              <w:t xml:space="preserve"> </w:t>
            </w:r>
            <w:proofErr w:type="gramStart"/>
            <w:r w:rsidRPr="00EE5E9B">
              <w:rPr>
                <w:color w:val="231F20"/>
                <w:sz w:val="21"/>
              </w:rPr>
              <w:t>for</w:t>
            </w:r>
            <w:proofErr w:type="gramEnd"/>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F00E0C" w:rsidRPr="00BD4A26" w:rsidRDefault="003B010C">
            <w:pPr>
              <w:pStyle w:val="TableParagraph"/>
              <w:spacing w:before="6" w:line="240" w:lineRule="exact"/>
              <w:ind w:left="745"/>
              <w:rPr>
                <w:sz w:val="21"/>
              </w:rPr>
            </w:pPr>
            <w:r w:rsidRPr="007D135B">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6"/>
                <w:sz w:val="21"/>
              </w:rPr>
              <w:t xml:space="preserve"> </w:t>
            </w:r>
            <w:r w:rsidRPr="00EE5E9B">
              <w:rPr>
                <w:color w:val="231F20"/>
                <w:sz w:val="21"/>
              </w:rPr>
              <w:t>Attorney</w:t>
            </w:r>
            <w:r w:rsidRPr="00EE5E9B">
              <w:rPr>
                <w:color w:val="231F20"/>
                <w:spacing w:val="7"/>
                <w:sz w:val="21"/>
              </w:rPr>
              <w:t xml:space="preserve"> </w:t>
            </w:r>
            <w:r w:rsidRPr="00EE5E9B">
              <w:rPr>
                <w:color w:val="231F20"/>
                <w:sz w:val="21"/>
              </w:rPr>
              <w:t>have</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F00E0C" w:rsidRPr="00BD4A26" w:rsidRDefault="003B010C">
            <w:pPr>
              <w:pStyle w:val="TableParagraph"/>
              <w:spacing w:before="6" w:line="240" w:lineRule="exact"/>
              <w:ind w:left="745"/>
              <w:rPr>
                <w:sz w:val="21"/>
              </w:rPr>
            </w:pPr>
            <w:r w:rsidRPr="007D135B">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F00E0C" w:rsidRPr="00EE5E9B" w:rsidRDefault="003B010C">
            <w:pPr>
              <w:pStyle w:val="TableParagraph"/>
              <w:spacing w:line="255"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6"/>
                <w:sz w:val="21"/>
              </w:rPr>
              <w:t xml:space="preserve"> </w:t>
            </w:r>
            <w:r w:rsidRPr="00EE5E9B">
              <w:rPr>
                <w:color w:val="231F20"/>
                <w:sz w:val="21"/>
              </w:rPr>
              <w:t>have</w:t>
            </w:r>
            <w:r w:rsidRPr="00EE5E9B">
              <w:rPr>
                <w:color w:val="231F20"/>
                <w:spacing w:val="8"/>
                <w:sz w:val="21"/>
              </w:rPr>
              <w:t xml:space="preserve"> </w:t>
            </w:r>
            <w:r w:rsidRPr="00EE5E9B">
              <w:rPr>
                <w:color w:val="231F20"/>
                <w:sz w:val="21"/>
              </w:rPr>
              <w:t>had</w:t>
            </w:r>
            <w:r w:rsidRPr="00EE5E9B">
              <w:rPr>
                <w:color w:val="231F20"/>
                <w:spacing w:val="6"/>
                <w:sz w:val="21"/>
              </w:rPr>
              <w:t xml:space="preserve"> </w:t>
            </w:r>
            <w:r w:rsidRPr="00EE5E9B">
              <w:rPr>
                <w:color w:val="231F20"/>
                <w:sz w:val="21"/>
              </w:rPr>
              <w:t>a</w:t>
            </w:r>
            <w:r w:rsidRPr="00EE5E9B">
              <w:rPr>
                <w:color w:val="231F20"/>
                <w:spacing w:val="5"/>
                <w:sz w:val="21"/>
              </w:rPr>
              <w:t xml:space="preserve"> </w:t>
            </w:r>
            <w:r w:rsidRPr="00EE5E9B">
              <w:rPr>
                <w:color w:val="231F20"/>
                <w:sz w:val="21"/>
              </w:rPr>
              <w:t>substantive,</w:t>
            </w:r>
            <w:r w:rsidRPr="00EE5E9B">
              <w:rPr>
                <w:color w:val="231F20"/>
                <w:spacing w:val="6"/>
                <w:sz w:val="21"/>
              </w:rPr>
              <w:t xml:space="preserve"> </w:t>
            </w:r>
            <w:r w:rsidRPr="00EE5E9B">
              <w:rPr>
                <w:color w:val="231F20"/>
                <w:sz w:val="21"/>
              </w:rPr>
              <w:t>confidential</w:t>
            </w:r>
            <w:r w:rsidRPr="00EE5E9B">
              <w:rPr>
                <w:color w:val="231F20"/>
                <w:spacing w:val="9"/>
                <w:sz w:val="21"/>
              </w:rPr>
              <w:t xml:space="preserve"> </w:t>
            </w:r>
            <w:r w:rsidRPr="00EE5E9B">
              <w:rPr>
                <w:color w:val="231F20"/>
                <w:sz w:val="21"/>
              </w:rPr>
              <w:t>meeting</w:t>
            </w:r>
            <w:r w:rsidRPr="00EE5E9B">
              <w:rPr>
                <w:color w:val="231F20"/>
                <w:spacing w:val="5"/>
                <w:sz w:val="21"/>
              </w:rPr>
              <w:t xml:space="preserve"> </w:t>
            </w:r>
            <w:r w:rsidRPr="00EE5E9B">
              <w:rPr>
                <w:color w:val="231F20"/>
                <w:spacing w:val="-4"/>
                <w:sz w:val="21"/>
              </w:rPr>
              <w:t>with</w:t>
            </w:r>
          </w:p>
          <w:p w14:paraId="75C2FE21" w14:textId="77777777" w:rsidR="00F00E0C" w:rsidRPr="00EE5E9B" w:rsidRDefault="003B010C">
            <w:pPr>
              <w:pStyle w:val="TableParagraph"/>
              <w:spacing w:before="29" w:line="245" w:lineRule="exact"/>
              <w:rPr>
                <w:sz w:val="21"/>
              </w:rPr>
            </w:pP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before</w:t>
            </w:r>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F00E0C" w:rsidRPr="00BD4A26" w:rsidRDefault="003B010C">
            <w:pPr>
              <w:pStyle w:val="TableParagraph"/>
              <w:spacing w:before="147"/>
              <w:ind w:left="745"/>
              <w:rPr>
                <w:sz w:val="21"/>
              </w:rPr>
            </w:pPr>
            <w:r w:rsidRPr="007D135B">
              <w:rPr>
                <w:color w:val="231F20"/>
                <w:sz w:val="21"/>
                <w:highlight w:val="yellow"/>
              </w:rPr>
              <w:t>Yes</w:t>
            </w:r>
            <w:r w:rsidRPr="007D135B">
              <w:rPr>
                <w:color w:val="231F20"/>
                <w:spacing w:val="50"/>
                <w:sz w:val="21"/>
                <w:highlight w:val="yellow"/>
              </w:rPr>
              <w:t xml:space="preserve"> </w:t>
            </w:r>
            <w:r w:rsidRPr="007D135B">
              <w:rPr>
                <w:color w:val="231F20"/>
                <w:sz w:val="21"/>
                <w:highlight w:val="yellow"/>
              </w:rPr>
              <w:t>/</w:t>
            </w:r>
            <w:r w:rsidRPr="007D135B">
              <w:rPr>
                <w:color w:val="231F20"/>
                <w:spacing w:val="51"/>
                <w:sz w:val="21"/>
                <w:highlight w:val="yellow"/>
              </w:rPr>
              <w:t xml:space="preserve"> </w:t>
            </w:r>
            <w:r w:rsidRPr="007D135B">
              <w:rPr>
                <w:color w:val="231F20"/>
                <w:sz w:val="21"/>
                <w:highlight w:val="yellow"/>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prepared</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handle</w:t>
            </w:r>
            <w:r w:rsidRPr="00EE5E9B">
              <w:rPr>
                <w:color w:val="231F20"/>
                <w:spacing w:val="8"/>
                <w:sz w:val="21"/>
              </w:rPr>
              <w:t xml:space="preserve"> </w:t>
            </w:r>
            <w:r w:rsidRPr="00EE5E9B">
              <w:rPr>
                <w:color w:val="231F20"/>
                <w:sz w:val="21"/>
              </w:rPr>
              <w:t>their</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F00E0C" w:rsidRPr="00BD4A26" w:rsidRDefault="003B010C">
            <w:pPr>
              <w:pStyle w:val="TableParagraph"/>
              <w:spacing w:before="6" w:line="240" w:lineRule="exact"/>
              <w:ind w:left="745"/>
              <w:rPr>
                <w:sz w:val="21"/>
              </w:rPr>
            </w:pPr>
            <w:r w:rsidRPr="007D135B">
              <w:rPr>
                <w:color w:val="231F20"/>
                <w:sz w:val="21"/>
                <w:highlight w:val="yellow"/>
              </w:rPr>
              <w:t>Yes</w:t>
            </w:r>
            <w:r w:rsidRPr="007D135B">
              <w:rPr>
                <w:color w:val="231F20"/>
                <w:spacing w:val="50"/>
                <w:sz w:val="21"/>
                <w:highlight w:val="yellow"/>
              </w:rPr>
              <w:t xml:space="preserve"> </w:t>
            </w:r>
            <w:r w:rsidRPr="007D135B">
              <w:rPr>
                <w:color w:val="231F20"/>
                <w:sz w:val="21"/>
                <w:highlight w:val="yellow"/>
              </w:rPr>
              <w:t>/</w:t>
            </w:r>
            <w:r w:rsidRPr="007D135B">
              <w:rPr>
                <w:color w:val="231F20"/>
                <w:spacing w:val="51"/>
                <w:sz w:val="21"/>
                <w:highlight w:val="yellow"/>
              </w:rPr>
              <w:t xml:space="preserve"> </w:t>
            </w:r>
            <w:r w:rsidRPr="007D135B">
              <w:rPr>
                <w:color w:val="231F20"/>
                <w:sz w:val="21"/>
                <w:highlight w:val="yellow"/>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1CB9DF93" w14:textId="77777777">
        <w:trPr>
          <w:trHeight w:val="834"/>
        </w:trPr>
        <w:tc>
          <w:tcPr>
            <w:tcW w:w="10109" w:type="dxa"/>
            <w:gridSpan w:val="4"/>
            <w:tcBorders>
              <w:top w:val="single" w:sz="8" w:space="0" w:color="231F20"/>
              <w:bottom w:val="single" w:sz="8" w:space="0" w:color="231F20"/>
            </w:tcBorders>
          </w:tcPr>
          <w:p w14:paraId="139C1A97" w14:textId="77777777" w:rsidR="00F00E0C" w:rsidRPr="00E5795A" w:rsidRDefault="003B010C">
            <w:pPr>
              <w:pStyle w:val="TableParagraph"/>
              <w:spacing w:before="5"/>
              <w:ind w:left="274"/>
              <w:rPr>
                <w:b/>
                <w:bCs/>
                <w:color w:val="231F20"/>
                <w:spacing w:val="-2"/>
                <w:sz w:val="21"/>
              </w:rPr>
            </w:pPr>
            <w:r w:rsidRPr="00E5795A">
              <w:rPr>
                <w:b/>
                <w:bCs/>
                <w:color w:val="231F20"/>
                <w:sz w:val="21"/>
              </w:rPr>
              <w:t>How</w:t>
            </w:r>
            <w:r w:rsidRPr="00E5795A">
              <w:rPr>
                <w:b/>
                <w:bCs/>
                <w:color w:val="231F20"/>
                <w:spacing w:val="5"/>
                <w:sz w:val="21"/>
              </w:rPr>
              <w:t xml:space="preserve"> </w:t>
            </w:r>
            <w:r w:rsidRPr="00E5795A">
              <w:rPr>
                <w:b/>
                <w:bCs/>
                <w:color w:val="231F20"/>
                <w:sz w:val="21"/>
              </w:rPr>
              <w:t>prepared</w:t>
            </w:r>
            <w:r w:rsidRPr="00E5795A">
              <w:rPr>
                <w:b/>
                <w:bCs/>
                <w:color w:val="231F20"/>
                <w:spacing w:val="6"/>
                <w:sz w:val="21"/>
              </w:rPr>
              <w:t xml:space="preserve"> </w:t>
            </w:r>
            <w:r w:rsidRPr="00E5795A">
              <w:rPr>
                <w:b/>
                <w:bCs/>
                <w:color w:val="231F20"/>
                <w:sz w:val="21"/>
              </w:rPr>
              <w:t>did</w:t>
            </w:r>
            <w:r w:rsidRPr="00E5795A">
              <w:rPr>
                <w:b/>
                <w:bCs/>
                <w:color w:val="231F20"/>
                <w:spacing w:val="5"/>
                <w:sz w:val="21"/>
              </w:rPr>
              <w:t xml:space="preserve"> </w:t>
            </w:r>
            <w:r w:rsidRPr="00E5795A">
              <w:rPr>
                <w:b/>
                <w:bCs/>
                <w:color w:val="231F20"/>
                <w:sz w:val="21"/>
              </w:rPr>
              <w:t>the</w:t>
            </w:r>
            <w:r w:rsidRPr="00E5795A">
              <w:rPr>
                <w:b/>
                <w:bCs/>
                <w:color w:val="231F20"/>
                <w:spacing w:val="8"/>
                <w:sz w:val="21"/>
              </w:rPr>
              <w:t xml:space="preserve"> </w:t>
            </w:r>
            <w:r w:rsidRPr="00E5795A">
              <w:rPr>
                <w:b/>
                <w:bCs/>
                <w:color w:val="231F20"/>
                <w:sz w:val="21"/>
              </w:rPr>
              <w:t>Attorney</w:t>
            </w:r>
            <w:r w:rsidRPr="00E5795A">
              <w:rPr>
                <w:b/>
                <w:bCs/>
                <w:color w:val="231F20"/>
                <w:spacing w:val="8"/>
                <w:sz w:val="21"/>
              </w:rPr>
              <w:t xml:space="preserve"> </w:t>
            </w:r>
            <w:r w:rsidRPr="00E5795A">
              <w:rPr>
                <w:b/>
                <w:bCs/>
                <w:color w:val="231F20"/>
                <w:spacing w:val="-2"/>
                <w:sz w:val="21"/>
              </w:rPr>
              <w:t>appear?</w:t>
            </w:r>
          </w:p>
          <w:p w14:paraId="03B4096C" w14:textId="344218CA" w:rsidR="00206131" w:rsidRDefault="003F240A" w:rsidP="00EE5E9B">
            <w:pPr>
              <w:pStyle w:val="TableParagraph"/>
              <w:spacing w:before="5"/>
              <w:rPr>
                <w:sz w:val="21"/>
              </w:rPr>
            </w:pPr>
            <w:r>
              <w:rPr>
                <w:sz w:val="21"/>
              </w:rPr>
              <w:t>Matt</w:t>
            </w:r>
            <w:r w:rsidR="00C24E55">
              <w:rPr>
                <w:sz w:val="21"/>
              </w:rPr>
              <w:t xml:space="preserve"> </w:t>
            </w:r>
            <w:r w:rsidR="00081921" w:rsidRPr="00E5795A">
              <w:rPr>
                <w:sz w:val="21"/>
              </w:rPr>
              <w:t>appear</w:t>
            </w:r>
            <w:r w:rsidR="00B41FCA" w:rsidRPr="00E5795A">
              <w:rPr>
                <w:sz w:val="21"/>
              </w:rPr>
              <w:t>ed</w:t>
            </w:r>
            <w:r w:rsidR="00081921" w:rsidRPr="00E5795A">
              <w:rPr>
                <w:sz w:val="21"/>
              </w:rPr>
              <w:t xml:space="preserve"> prepared for </w:t>
            </w:r>
            <w:r w:rsidR="006F2E61">
              <w:rPr>
                <w:sz w:val="21"/>
              </w:rPr>
              <w:t>some of his client’s cases</w:t>
            </w:r>
            <w:r w:rsidR="00A862BA" w:rsidRPr="00E5795A">
              <w:rPr>
                <w:sz w:val="21"/>
              </w:rPr>
              <w:t>.</w:t>
            </w:r>
            <w:r w:rsidR="00D6647F">
              <w:rPr>
                <w:sz w:val="21"/>
              </w:rPr>
              <w:t xml:space="preserve"> </w:t>
            </w:r>
            <w:r w:rsidR="00206131">
              <w:rPr>
                <w:sz w:val="21"/>
              </w:rPr>
              <w:t>However,</w:t>
            </w:r>
            <w:r w:rsidR="00DF4E33">
              <w:rPr>
                <w:sz w:val="21"/>
              </w:rPr>
              <w:t xml:space="preserve"> for two of the cases, Matt only appeared somewhat prepared:</w:t>
            </w:r>
          </w:p>
          <w:p w14:paraId="35CCB53C" w14:textId="77777777" w:rsidR="00A862BA" w:rsidRDefault="00D6647F" w:rsidP="00B81BE7">
            <w:pPr>
              <w:pStyle w:val="TableParagraph"/>
              <w:numPr>
                <w:ilvl w:val="0"/>
                <w:numId w:val="6"/>
              </w:numPr>
              <w:spacing w:before="5"/>
              <w:rPr>
                <w:sz w:val="21"/>
              </w:rPr>
            </w:pPr>
            <w:r>
              <w:rPr>
                <w:sz w:val="21"/>
              </w:rPr>
              <w:t>On one of his cases</w:t>
            </w:r>
            <w:r w:rsidR="00DF6487">
              <w:rPr>
                <w:sz w:val="21"/>
              </w:rPr>
              <w:t xml:space="preserve">, it was set for a Motion hearing and a Status hearing. Matt informed the court that he had it down as only a Status hearing. </w:t>
            </w:r>
            <w:r w:rsidR="00784721">
              <w:rPr>
                <w:sz w:val="21"/>
              </w:rPr>
              <w:t xml:space="preserve">He was not aware that it was also a Motion hearing. Matt had </w:t>
            </w:r>
            <w:r>
              <w:rPr>
                <w:sz w:val="21"/>
              </w:rPr>
              <w:t xml:space="preserve">filed a </w:t>
            </w:r>
            <w:proofErr w:type="gramStart"/>
            <w:r>
              <w:rPr>
                <w:sz w:val="21"/>
              </w:rPr>
              <w:t>Motion</w:t>
            </w:r>
            <w:r w:rsidR="006E6E9D">
              <w:rPr>
                <w:sz w:val="21"/>
              </w:rPr>
              <w:t>,</w:t>
            </w:r>
            <w:proofErr w:type="gramEnd"/>
            <w:r w:rsidR="006E6E9D">
              <w:rPr>
                <w:sz w:val="21"/>
              </w:rPr>
              <w:t xml:space="preserve"> the State had filed an opposition. The court ruled in favor of the State. Matt then requested a continuance of the Status hearing. </w:t>
            </w:r>
            <w:r>
              <w:rPr>
                <w:sz w:val="21"/>
              </w:rPr>
              <w:t xml:space="preserve"> </w:t>
            </w:r>
            <w:r w:rsidR="00A862BA" w:rsidRPr="00E5795A">
              <w:rPr>
                <w:sz w:val="21"/>
              </w:rPr>
              <w:t xml:space="preserve"> </w:t>
            </w:r>
          </w:p>
          <w:p w14:paraId="6FD014C6" w14:textId="683086D4" w:rsidR="00B81BE7" w:rsidRPr="00E5795A" w:rsidRDefault="00B81BE7" w:rsidP="00B81BE7">
            <w:pPr>
              <w:pStyle w:val="TableParagraph"/>
              <w:numPr>
                <w:ilvl w:val="0"/>
                <w:numId w:val="6"/>
              </w:numPr>
              <w:spacing w:before="5"/>
              <w:rPr>
                <w:sz w:val="21"/>
              </w:rPr>
            </w:pPr>
            <w:r>
              <w:rPr>
                <w:sz w:val="21"/>
              </w:rPr>
              <w:t>On another case, Matt</w:t>
            </w:r>
            <w:r w:rsidR="004420D6">
              <w:rPr>
                <w:sz w:val="21"/>
              </w:rPr>
              <w:t xml:space="preserve"> had not been able to communicate with his client due to the client not providing good contact information and the client not attempting to contact Matt prior to the </w:t>
            </w:r>
            <w:r w:rsidR="006F2E61">
              <w:rPr>
                <w:sz w:val="21"/>
              </w:rPr>
              <w:t xml:space="preserve">court hearing. </w:t>
            </w:r>
          </w:p>
        </w:tc>
      </w:tr>
      <w:tr w:rsidR="00F00E0C" w:rsidRPr="00EE5E9B" w14:paraId="4AB58779" w14:textId="77777777">
        <w:trPr>
          <w:trHeight w:val="834"/>
        </w:trPr>
        <w:tc>
          <w:tcPr>
            <w:tcW w:w="10109" w:type="dxa"/>
            <w:gridSpan w:val="4"/>
            <w:tcBorders>
              <w:top w:val="single" w:sz="8" w:space="0" w:color="231F20"/>
              <w:bottom w:val="single" w:sz="8" w:space="0" w:color="231F20"/>
            </w:tcBorders>
          </w:tcPr>
          <w:p w14:paraId="16C94BFD" w14:textId="77777777" w:rsidR="00F00E0C" w:rsidRPr="00EE5E9B" w:rsidRDefault="003B010C">
            <w:pPr>
              <w:pStyle w:val="TableParagraph"/>
              <w:spacing w:before="5"/>
              <w:ind w:left="274"/>
              <w:rPr>
                <w:b/>
                <w:bCs/>
                <w:color w:val="231F20"/>
                <w:spacing w:val="-2"/>
                <w:sz w:val="21"/>
              </w:rPr>
            </w:pPr>
            <w:r w:rsidRPr="00EE5E9B">
              <w:rPr>
                <w:b/>
                <w:bCs/>
                <w:color w:val="231F20"/>
                <w:sz w:val="21"/>
              </w:rPr>
              <w:t>How</w:t>
            </w:r>
            <w:r w:rsidRPr="00EE5E9B">
              <w:rPr>
                <w:b/>
                <w:bCs/>
                <w:color w:val="231F20"/>
                <w:spacing w:val="6"/>
                <w:sz w:val="21"/>
              </w:rPr>
              <w:t xml:space="preserve"> </w:t>
            </w:r>
            <w:r w:rsidR="00813372" w:rsidRPr="00EE5E9B">
              <w:rPr>
                <w:b/>
                <w:bCs/>
                <w:color w:val="231F20"/>
                <w:sz w:val="21"/>
              </w:rPr>
              <w:t>knowledgeable</w:t>
            </w:r>
            <w:r w:rsidRPr="00EE5E9B">
              <w:rPr>
                <w:b/>
                <w:bCs/>
                <w:color w:val="231F20"/>
                <w:spacing w:val="8"/>
                <w:sz w:val="21"/>
              </w:rPr>
              <w:t xml:space="preserve"> </w:t>
            </w:r>
            <w:r w:rsidRPr="00EE5E9B">
              <w:rPr>
                <w:b/>
                <w:bCs/>
                <w:color w:val="231F20"/>
                <w:sz w:val="21"/>
              </w:rPr>
              <w:t>was</w:t>
            </w:r>
            <w:r w:rsidRPr="00EE5E9B">
              <w:rPr>
                <w:b/>
                <w:bCs/>
                <w:color w:val="231F20"/>
                <w:spacing w:val="6"/>
                <w:sz w:val="21"/>
              </w:rPr>
              <w:t xml:space="preserve"> </w:t>
            </w:r>
            <w:r w:rsidRPr="00EE5E9B">
              <w:rPr>
                <w:b/>
                <w:bCs/>
                <w:color w:val="231F20"/>
                <w:sz w:val="21"/>
              </w:rPr>
              <w:t>the</w:t>
            </w:r>
            <w:r w:rsidRPr="00EE5E9B">
              <w:rPr>
                <w:b/>
                <w:bCs/>
                <w:color w:val="231F20"/>
                <w:spacing w:val="9"/>
                <w:sz w:val="21"/>
              </w:rPr>
              <w:t xml:space="preserve"> </w:t>
            </w:r>
            <w:r w:rsidRPr="00EE5E9B">
              <w:rPr>
                <w:b/>
                <w:bCs/>
                <w:color w:val="231F20"/>
                <w:sz w:val="21"/>
              </w:rPr>
              <w:t>Attorney</w:t>
            </w:r>
            <w:r w:rsidRPr="00EE5E9B">
              <w:rPr>
                <w:b/>
                <w:bCs/>
                <w:color w:val="231F20"/>
                <w:spacing w:val="8"/>
                <w:sz w:val="21"/>
              </w:rPr>
              <w:t xml:space="preserve"> </w:t>
            </w:r>
            <w:r w:rsidRPr="00EE5E9B">
              <w:rPr>
                <w:b/>
                <w:bCs/>
                <w:color w:val="231F20"/>
                <w:sz w:val="21"/>
              </w:rPr>
              <w:t>about</w:t>
            </w:r>
            <w:r w:rsidRPr="00EE5E9B">
              <w:rPr>
                <w:b/>
                <w:bCs/>
                <w:color w:val="231F20"/>
                <w:spacing w:val="7"/>
                <w:sz w:val="21"/>
              </w:rPr>
              <w:t xml:space="preserve"> </w:t>
            </w:r>
            <w:r w:rsidRPr="00EE5E9B">
              <w:rPr>
                <w:b/>
                <w:bCs/>
                <w:color w:val="231F20"/>
                <w:sz w:val="21"/>
              </w:rPr>
              <w:t>their</w:t>
            </w:r>
            <w:r w:rsidRPr="00EE5E9B">
              <w:rPr>
                <w:b/>
                <w:bCs/>
                <w:color w:val="231F20"/>
                <w:spacing w:val="6"/>
                <w:sz w:val="21"/>
              </w:rPr>
              <w:t xml:space="preserve"> </w:t>
            </w:r>
            <w:r w:rsidRPr="00EE5E9B">
              <w:rPr>
                <w:b/>
                <w:bCs/>
                <w:color w:val="231F20"/>
                <w:spacing w:val="-2"/>
                <w:sz w:val="21"/>
              </w:rPr>
              <w:t>cases?</w:t>
            </w:r>
          </w:p>
          <w:p w14:paraId="21C2D6C2" w14:textId="2D2D5B4B" w:rsidR="0008100F" w:rsidRPr="00EE5E9B" w:rsidRDefault="003F240A" w:rsidP="007B75CA">
            <w:pPr>
              <w:pStyle w:val="TableParagraph"/>
              <w:spacing w:before="5"/>
              <w:rPr>
                <w:sz w:val="21"/>
              </w:rPr>
            </w:pPr>
            <w:r>
              <w:rPr>
                <w:sz w:val="21"/>
              </w:rPr>
              <w:t>Matt</w:t>
            </w:r>
            <w:r w:rsidR="001628B1" w:rsidRPr="00EE5E9B">
              <w:rPr>
                <w:sz w:val="21"/>
              </w:rPr>
              <w:t xml:space="preserve"> appear</w:t>
            </w:r>
            <w:r w:rsidR="00B41FCA">
              <w:rPr>
                <w:sz w:val="21"/>
              </w:rPr>
              <w:t>ed</w:t>
            </w:r>
            <w:r w:rsidR="001628B1" w:rsidRPr="00EE5E9B">
              <w:rPr>
                <w:sz w:val="21"/>
              </w:rPr>
              <w:t xml:space="preserve"> to </w:t>
            </w:r>
            <w:r w:rsidR="00FD5090" w:rsidRPr="00EE5E9B">
              <w:rPr>
                <w:sz w:val="21"/>
              </w:rPr>
              <w:t xml:space="preserve">be </w:t>
            </w:r>
            <w:r w:rsidR="001628B1" w:rsidRPr="00EE5E9B">
              <w:rPr>
                <w:sz w:val="21"/>
              </w:rPr>
              <w:t>know</w:t>
            </w:r>
            <w:r w:rsidR="009B6950" w:rsidRPr="00EE5E9B">
              <w:rPr>
                <w:sz w:val="21"/>
              </w:rPr>
              <w:t>ledgeable about</w:t>
            </w:r>
            <w:r w:rsidR="001628B1" w:rsidRPr="00EE5E9B">
              <w:rPr>
                <w:sz w:val="21"/>
              </w:rPr>
              <w:t xml:space="preserve"> h</w:t>
            </w:r>
            <w:r w:rsidR="00615210">
              <w:rPr>
                <w:sz w:val="21"/>
              </w:rPr>
              <w:t>is</w:t>
            </w:r>
            <w:r w:rsidR="001628B1" w:rsidRPr="00EE5E9B">
              <w:rPr>
                <w:sz w:val="21"/>
              </w:rPr>
              <w:t xml:space="preserve"> case</w:t>
            </w:r>
            <w:r w:rsidR="006F0639">
              <w:rPr>
                <w:sz w:val="21"/>
              </w:rPr>
              <w:t>s</w:t>
            </w:r>
            <w:r w:rsidR="009B6950" w:rsidRPr="00EE5E9B">
              <w:rPr>
                <w:sz w:val="21"/>
              </w:rPr>
              <w:t xml:space="preserve">. </w:t>
            </w:r>
          </w:p>
        </w:tc>
      </w:tr>
      <w:tr w:rsidR="00F00E0C" w:rsidRPr="00EE5E9B" w14:paraId="76BDBC4F" w14:textId="77777777">
        <w:trPr>
          <w:trHeight w:val="834"/>
        </w:trPr>
        <w:tc>
          <w:tcPr>
            <w:tcW w:w="10109" w:type="dxa"/>
            <w:gridSpan w:val="4"/>
            <w:tcBorders>
              <w:top w:val="single" w:sz="8" w:space="0" w:color="231F20"/>
              <w:bottom w:val="single" w:sz="8" w:space="0" w:color="231F20"/>
            </w:tcBorders>
          </w:tcPr>
          <w:p w14:paraId="656CA812" w14:textId="77777777" w:rsidR="00F00E0C" w:rsidRPr="00EE5E9B" w:rsidRDefault="003B010C">
            <w:pPr>
              <w:pStyle w:val="TableParagraph"/>
              <w:spacing w:before="5"/>
              <w:ind w:left="274"/>
              <w:rPr>
                <w:b/>
                <w:bCs/>
                <w:color w:val="231F20"/>
                <w:spacing w:val="-4"/>
                <w:sz w:val="21"/>
              </w:rPr>
            </w:pPr>
            <w:r w:rsidRPr="00EE5E9B">
              <w:rPr>
                <w:b/>
                <w:bCs/>
                <w:color w:val="231F20"/>
                <w:sz w:val="21"/>
              </w:rPr>
              <w:t>The</w:t>
            </w:r>
            <w:r w:rsidRPr="00EE5E9B">
              <w:rPr>
                <w:b/>
                <w:bCs/>
                <w:color w:val="231F20"/>
                <w:spacing w:val="9"/>
                <w:sz w:val="21"/>
              </w:rPr>
              <w:t xml:space="preserve"> </w:t>
            </w:r>
            <w:r w:rsidRPr="00EE5E9B">
              <w:rPr>
                <w:b/>
                <w:bCs/>
                <w:color w:val="231F20"/>
                <w:sz w:val="21"/>
              </w:rPr>
              <w:t>Attorney's</w:t>
            </w:r>
            <w:r w:rsidRPr="00EE5E9B">
              <w:rPr>
                <w:b/>
                <w:bCs/>
                <w:color w:val="231F20"/>
                <w:spacing w:val="8"/>
                <w:sz w:val="21"/>
              </w:rPr>
              <w:t xml:space="preserve"> </w:t>
            </w:r>
            <w:r w:rsidRPr="00EE5E9B">
              <w:rPr>
                <w:b/>
                <w:bCs/>
                <w:color w:val="231F20"/>
                <w:sz w:val="21"/>
              </w:rPr>
              <w:t>courtroom</w:t>
            </w:r>
            <w:r w:rsidRPr="00EE5E9B">
              <w:rPr>
                <w:b/>
                <w:bCs/>
                <w:color w:val="231F20"/>
                <w:spacing w:val="8"/>
                <w:sz w:val="21"/>
              </w:rPr>
              <w:t xml:space="preserve"> </w:t>
            </w:r>
            <w:r w:rsidRPr="00EE5E9B">
              <w:rPr>
                <w:b/>
                <w:bCs/>
                <w:color w:val="231F20"/>
                <w:sz w:val="21"/>
              </w:rPr>
              <w:t>advocacy</w:t>
            </w:r>
            <w:r w:rsidRPr="00EE5E9B">
              <w:rPr>
                <w:b/>
                <w:bCs/>
                <w:color w:val="231F20"/>
                <w:spacing w:val="10"/>
                <w:sz w:val="21"/>
              </w:rPr>
              <w:t xml:space="preserve"> </w:t>
            </w:r>
            <w:r w:rsidRPr="00EE5E9B">
              <w:rPr>
                <w:b/>
                <w:bCs/>
                <w:color w:val="231F20"/>
                <w:sz w:val="21"/>
              </w:rPr>
              <w:t>skills</w:t>
            </w:r>
            <w:r w:rsidRPr="00EE5E9B">
              <w:rPr>
                <w:b/>
                <w:bCs/>
                <w:color w:val="231F20"/>
                <w:spacing w:val="8"/>
                <w:sz w:val="21"/>
              </w:rPr>
              <w:t xml:space="preserve"> </w:t>
            </w:r>
            <w:r w:rsidRPr="00EE5E9B">
              <w:rPr>
                <w:b/>
                <w:bCs/>
                <w:color w:val="231F20"/>
                <w:spacing w:val="-4"/>
                <w:sz w:val="21"/>
              </w:rPr>
              <w:t>were:</w:t>
            </w:r>
          </w:p>
          <w:p w14:paraId="311B133C" w14:textId="39C2D68B" w:rsidR="0008100F" w:rsidRPr="00EE5E9B" w:rsidRDefault="000F37F2" w:rsidP="007B75CA">
            <w:pPr>
              <w:pStyle w:val="TableParagraph"/>
              <w:spacing w:before="5"/>
              <w:rPr>
                <w:sz w:val="21"/>
              </w:rPr>
            </w:pPr>
            <w:r>
              <w:rPr>
                <w:sz w:val="21"/>
              </w:rPr>
              <w:t>Good</w:t>
            </w:r>
            <w:r w:rsidR="001628B1" w:rsidRPr="00EE5E9B">
              <w:rPr>
                <w:sz w:val="21"/>
              </w:rPr>
              <w:t>.</w:t>
            </w:r>
          </w:p>
        </w:tc>
      </w:tr>
      <w:tr w:rsidR="00F00E0C" w:rsidRPr="00EE5E9B" w14:paraId="36A3BF52" w14:textId="77777777">
        <w:trPr>
          <w:trHeight w:val="821"/>
        </w:trPr>
        <w:tc>
          <w:tcPr>
            <w:tcW w:w="10109" w:type="dxa"/>
            <w:gridSpan w:val="4"/>
            <w:tcBorders>
              <w:top w:val="single" w:sz="8" w:space="0" w:color="231F20"/>
            </w:tcBorders>
          </w:tcPr>
          <w:p w14:paraId="12330BDD" w14:textId="10A1DAD5" w:rsidR="00F00E0C" w:rsidRPr="00EE5E9B" w:rsidRDefault="009438E1">
            <w:pPr>
              <w:pStyle w:val="TableParagraph"/>
              <w:spacing w:before="6"/>
              <w:ind w:left="274"/>
              <w:rPr>
                <w:b/>
                <w:bCs/>
                <w:color w:val="231F20"/>
                <w:spacing w:val="-2"/>
                <w:sz w:val="21"/>
              </w:rPr>
            </w:pPr>
            <w:r w:rsidRPr="00EE5E9B">
              <w:rPr>
                <w:b/>
                <w:bCs/>
                <w:color w:val="231F20"/>
                <w:sz w:val="21"/>
              </w:rPr>
              <w:t>H</w:t>
            </w:r>
            <w:r w:rsidR="003B010C" w:rsidRPr="00EE5E9B">
              <w:rPr>
                <w:b/>
                <w:bCs/>
                <w:color w:val="231F20"/>
                <w:sz w:val="21"/>
              </w:rPr>
              <w:t>ow</w:t>
            </w:r>
            <w:r w:rsidR="003B010C" w:rsidRPr="00EE5E9B">
              <w:rPr>
                <w:b/>
                <w:bCs/>
                <w:color w:val="231F20"/>
                <w:spacing w:val="7"/>
                <w:sz w:val="21"/>
              </w:rPr>
              <w:t xml:space="preserve"> </w:t>
            </w:r>
            <w:r w:rsidR="003B010C" w:rsidRPr="00EE5E9B">
              <w:rPr>
                <w:b/>
                <w:bCs/>
                <w:color w:val="231F20"/>
                <w:sz w:val="21"/>
              </w:rPr>
              <w:t>was</w:t>
            </w:r>
            <w:r w:rsidR="003B010C" w:rsidRPr="00EE5E9B">
              <w:rPr>
                <w:b/>
                <w:bCs/>
                <w:color w:val="231F20"/>
                <w:spacing w:val="7"/>
                <w:sz w:val="21"/>
              </w:rPr>
              <w:t xml:space="preserve"> </w:t>
            </w:r>
            <w:r w:rsidR="003B010C" w:rsidRPr="00EE5E9B">
              <w:rPr>
                <w:b/>
                <w:bCs/>
                <w:color w:val="231F20"/>
                <w:sz w:val="21"/>
              </w:rPr>
              <w:t>the</w:t>
            </w:r>
            <w:r w:rsidR="003B010C" w:rsidRPr="00EE5E9B">
              <w:rPr>
                <w:b/>
                <w:bCs/>
                <w:color w:val="231F20"/>
                <w:spacing w:val="9"/>
                <w:sz w:val="21"/>
              </w:rPr>
              <w:t xml:space="preserve"> </w:t>
            </w:r>
            <w:r w:rsidR="003B010C" w:rsidRPr="00EE5E9B">
              <w:rPr>
                <w:b/>
                <w:bCs/>
                <w:color w:val="231F20"/>
                <w:sz w:val="21"/>
              </w:rPr>
              <w:t>Attorney/client</w:t>
            </w:r>
            <w:r w:rsidR="003B010C" w:rsidRPr="00EE5E9B">
              <w:rPr>
                <w:b/>
                <w:bCs/>
                <w:color w:val="231F20"/>
                <w:spacing w:val="7"/>
                <w:sz w:val="21"/>
              </w:rPr>
              <w:t xml:space="preserve"> </w:t>
            </w:r>
            <w:r w:rsidR="003B010C" w:rsidRPr="00EE5E9B">
              <w:rPr>
                <w:b/>
                <w:bCs/>
                <w:color w:val="231F20"/>
                <w:spacing w:val="-2"/>
                <w:sz w:val="21"/>
              </w:rPr>
              <w:t>communication?</w:t>
            </w:r>
          </w:p>
          <w:p w14:paraId="22C5F799" w14:textId="77777777" w:rsidR="00C14899" w:rsidRDefault="008A3969" w:rsidP="007B75CA">
            <w:pPr>
              <w:pStyle w:val="TableParagraph"/>
              <w:spacing w:before="6"/>
              <w:rPr>
                <w:sz w:val="21"/>
              </w:rPr>
            </w:pPr>
            <w:r>
              <w:rPr>
                <w:sz w:val="21"/>
              </w:rPr>
              <w:t>T</w:t>
            </w:r>
            <w:r w:rsidR="001628B1" w:rsidRPr="00EE5E9B">
              <w:rPr>
                <w:sz w:val="21"/>
              </w:rPr>
              <w:t xml:space="preserve">he attorney-client communication </w:t>
            </w:r>
            <w:r>
              <w:rPr>
                <w:sz w:val="21"/>
              </w:rPr>
              <w:t>appeared to be good</w:t>
            </w:r>
            <w:r w:rsidR="003E5207">
              <w:rPr>
                <w:sz w:val="21"/>
              </w:rPr>
              <w:t xml:space="preserve"> with </w:t>
            </w:r>
            <w:r w:rsidR="009237B8">
              <w:rPr>
                <w:sz w:val="21"/>
              </w:rPr>
              <w:t>3</w:t>
            </w:r>
            <w:r w:rsidR="003E5207">
              <w:rPr>
                <w:sz w:val="21"/>
              </w:rPr>
              <w:t xml:space="preserve"> of the 6 clients</w:t>
            </w:r>
            <w:r w:rsidR="00B41FCA">
              <w:rPr>
                <w:sz w:val="21"/>
              </w:rPr>
              <w:t>.</w:t>
            </w:r>
            <w:r w:rsidR="003E5207">
              <w:rPr>
                <w:sz w:val="21"/>
              </w:rPr>
              <w:t xml:space="preserve"> </w:t>
            </w:r>
            <w:r w:rsidR="00C14899">
              <w:rPr>
                <w:sz w:val="21"/>
              </w:rPr>
              <w:t>For the remaining 3 clients:</w:t>
            </w:r>
          </w:p>
          <w:p w14:paraId="716F0A83" w14:textId="77777777" w:rsidR="00054384" w:rsidRDefault="00054384" w:rsidP="00054384">
            <w:pPr>
              <w:pStyle w:val="TableParagraph"/>
              <w:numPr>
                <w:ilvl w:val="0"/>
                <w:numId w:val="5"/>
              </w:numPr>
              <w:spacing w:before="6"/>
              <w:rPr>
                <w:sz w:val="21"/>
              </w:rPr>
            </w:pPr>
            <w:r>
              <w:rPr>
                <w:sz w:val="21"/>
              </w:rPr>
              <w:t xml:space="preserve">For </w:t>
            </w:r>
            <w:r w:rsidR="009843BF">
              <w:rPr>
                <w:sz w:val="21"/>
              </w:rPr>
              <w:t>1</w:t>
            </w:r>
            <w:r w:rsidR="003E5207">
              <w:rPr>
                <w:sz w:val="21"/>
              </w:rPr>
              <w:t xml:space="preserve"> of the client’s Matt </w:t>
            </w:r>
            <w:r w:rsidR="00246931">
              <w:rPr>
                <w:sz w:val="21"/>
              </w:rPr>
              <w:t xml:space="preserve">expressed his </w:t>
            </w:r>
            <w:r w:rsidR="003E5207">
              <w:rPr>
                <w:sz w:val="21"/>
              </w:rPr>
              <w:t>displeas</w:t>
            </w:r>
            <w:r w:rsidR="00246931">
              <w:rPr>
                <w:sz w:val="21"/>
              </w:rPr>
              <w:t>ure</w:t>
            </w:r>
            <w:r w:rsidR="003E5207">
              <w:rPr>
                <w:sz w:val="21"/>
              </w:rPr>
              <w:t xml:space="preserve"> </w:t>
            </w:r>
            <w:r w:rsidR="00246931">
              <w:rPr>
                <w:sz w:val="21"/>
              </w:rPr>
              <w:t xml:space="preserve">to </w:t>
            </w:r>
            <w:r w:rsidR="003E5207">
              <w:rPr>
                <w:sz w:val="21"/>
              </w:rPr>
              <w:t xml:space="preserve">the client </w:t>
            </w:r>
            <w:r w:rsidR="00246931">
              <w:rPr>
                <w:sz w:val="21"/>
              </w:rPr>
              <w:t xml:space="preserve">that he </w:t>
            </w:r>
            <w:r w:rsidR="003E5207">
              <w:rPr>
                <w:sz w:val="21"/>
              </w:rPr>
              <w:t>had a retained immigration attorney coming with him to the court hearings</w:t>
            </w:r>
            <w:r w:rsidR="00246931">
              <w:rPr>
                <w:sz w:val="21"/>
              </w:rPr>
              <w:t xml:space="preserve"> but had an appointed criminal defense attorney. </w:t>
            </w:r>
            <w:r w:rsidR="00B41FCA">
              <w:rPr>
                <w:sz w:val="21"/>
              </w:rPr>
              <w:t xml:space="preserve"> </w:t>
            </w:r>
          </w:p>
          <w:p w14:paraId="620F4E6F" w14:textId="77777777" w:rsidR="00054384" w:rsidRDefault="00054384" w:rsidP="00054384">
            <w:pPr>
              <w:pStyle w:val="TableParagraph"/>
              <w:numPr>
                <w:ilvl w:val="0"/>
                <w:numId w:val="5"/>
              </w:numPr>
              <w:spacing w:before="6"/>
              <w:rPr>
                <w:sz w:val="21"/>
              </w:rPr>
            </w:pPr>
            <w:r>
              <w:rPr>
                <w:sz w:val="21"/>
              </w:rPr>
              <w:t>For</w:t>
            </w:r>
            <w:r w:rsidR="002E6A1F">
              <w:rPr>
                <w:sz w:val="21"/>
              </w:rPr>
              <w:t xml:space="preserve"> </w:t>
            </w:r>
            <w:r w:rsidR="009843BF">
              <w:rPr>
                <w:sz w:val="21"/>
              </w:rPr>
              <w:t>1</w:t>
            </w:r>
            <w:r w:rsidR="002E6A1F">
              <w:rPr>
                <w:sz w:val="21"/>
              </w:rPr>
              <w:t xml:space="preserve"> of the clients, it did not appear that Matt had been able to communicate with him prior to the hearing, due to not having a </w:t>
            </w:r>
            <w:r w:rsidR="009843BF">
              <w:rPr>
                <w:sz w:val="21"/>
              </w:rPr>
              <w:t xml:space="preserve">good way to contact the client and the client </w:t>
            </w:r>
            <w:r w:rsidR="00DE3FF7">
              <w:rPr>
                <w:sz w:val="21"/>
              </w:rPr>
              <w:t xml:space="preserve">had </w:t>
            </w:r>
            <w:r w:rsidR="009843BF">
              <w:rPr>
                <w:sz w:val="21"/>
              </w:rPr>
              <w:t xml:space="preserve">not contacted him. </w:t>
            </w:r>
          </w:p>
          <w:p w14:paraId="67EE28E5" w14:textId="6B26F605" w:rsidR="0008100F" w:rsidRPr="00EE5E9B" w:rsidRDefault="00054384" w:rsidP="00054384">
            <w:pPr>
              <w:pStyle w:val="TableParagraph"/>
              <w:numPr>
                <w:ilvl w:val="0"/>
                <w:numId w:val="5"/>
              </w:numPr>
              <w:spacing w:before="6"/>
              <w:rPr>
                <w:sz w:val="21"/>
              </w:rPr>
            </w:pPr>
            <w:r>
              <w:rPr>
                <w:sz w:val="21"/>
              </w:rPr>
              <w:t>For</w:t>
            </w:r>
            <w:r w:rsidR="00DE3FF7">
              <w:rPr>
                <w:sz w:val="21"/>
              </w:rPr>
              <w:t xml:space="preserve"> 1 of the clients, the client did not appear for the hearing, and I could not assess the attorney-client communication.</w:t>
            </w:r>
          </w:p>
        </w:tc>
      </w:tr>
      <w:tr w:rsidR="00F00E0C" w:rsidRPr="00EE5E9B" w14:paraId="779CDC39" w14:textId="77777777">
        <w:trPr>
          <w:trHeight w:val="253"/>
        </w:trPr>
        <w:tc>
          <w:tcPr>
            <w:tcW w:w="10109" w:type="dxa"/>
            <w:gridSpan w:val="4"/>
            <w:tcBorders>
              <w:bottom w:val="single" w:sz="8" w:space="0" w:color="231F20"/>
            </w:tcBorders>
            <w:shd w:val="clear" w:color="auto" w:fill="EDEDEE"/>
          </w:tcPr>
          <w:p w14:paraId="42EF765E" w14:textId="77777777" w:rsidR="00F00E0C" w:rsidRPr="00EE5E9B" w:rsidRDefault="003B010C">
            <w:pPr>
              <w:pStyle w:val="TableParagraph"/>
              <w:spacing w:line="233" w:lineRule="exact"/>
              <w:ind w:left="56" w:right="2"/>
              <w:jc w:val="center"/>
              <w:rPr>
                <w:b/>
                <w:sz w:val="21"/>
              </w:rPr>
            </w:pPr>
            <w:r w:rsidRPr="00EE5E9B">
              <w:rPr>
                <w:b/>
                <w:color w:val="231F20"/>
                <w:sz w:val="21"/>
              </w:rPr>
              <w:t>Case</w:t>
            </w:r>
            <w:r w:rsidRPr="00EE5E9B">
              <w:rPr>
                <w:b/>
                <w:color w:val="231F20"/>
                <w:spacing w:val="11"/>
                <w:sz w:val="21"/>
              </w:rPr>
              <w:t xml:space="preserve"> </w:t>
            </w:r>
            <w:r w:rsidRPr="00EE5E9B">
              <w:rPr>
                <w:b/>
                <w:color w:val="231F20"/>
                <w:sz w:val="21"/>
              </w:rPr>
              <w:t>Stage-Specific</w:t>
            </w:r>
            <w:r w:rsidRPr="00EE5E9B">
              <w:rPr>
                <w:b/>
                <w:color w:val="231F20"/>
                <w:spacing w:val="14"/>
                <w:sz w:val="21"/>
              </w:rPr>
              <w:t xml:space="preserve"> </w:t>
            </w:r>
            <w:r w:rsidRPr="00EE5E9B">
              <w:rPr>
                <w:b/>
                <w:color w:val="231F20"/>
                <w:spacing w:val="-2"/>
                <w:sz w:val="21"/>
              </w:rPr>
              <w:t>Issues</w:t>
            </w:r>
          </w:p>
        </w:tc>
      </w:tr>
      <w:tr w:rsidR="00F00E0C" w:rsidRPr="00EE5E9B"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argue</w:t>
            </w:r>
            <w:r w:rsidRPr="00EE5E9B">
              <w:rPr>
                <w:color w:val="231F20"/>
                <w:spacing w:val="7"/>
                <w:sz w:val="21"/>
              </w:rPr>
              <w:t xml:space="preserve"> </w:t>
            </w:r>
            <w:r w:rsidRPr="00EE5E9B">
              <w:rPr>
                <w:color w:val="231F20"/>
                <w:sz w:val="21"/>
              </w:rPr>
              <w:t>for</w:t>
            </w:r>
            <w:r w:rsidRPr="00EE5E9B">
              <w:rPr>
                <w:color w:val="231F20"/>
                <w:spacing w:val="6"/>
                <w:sz w:val="21"/>
              </w:rPr>
              <w:t xml:space="preserve"> </w:t>
            </w:r>
            <w:r w:rsidRPr="00EE5E9B">
              <w:rPr>
                <w:color w:val="231F20"/>
                <w:sz w:val="21"/>
              </w:rPr>
              <w:t>pretrial</w:t>
            </w:r>
            <w:r w:rsidRPr="00EE5E9B">
              <w:rPr>
                <w:color w:val="231F20"/>
                <w:spacing w:val="8"/>
                <w:sz w:val="21"/>
              </w:rPr>
              <w:t xml:space="preserve"> </w:t>
            </w:r>
            <w:r w:rsidRPr="00EE5E9B">
              <w:rPr>
                <w:color w:val="231F20"/>
                <w:sz w:val="21"/>
              </w:rPr>
              <w:t>release/OR,</w:t>
            </w:r>
            <w:r w:rsidRPr="00EE5E9B">
              <w:rPr>
                <w:color w:val="231F20"/>
                <w:spacing w:val="6"/>
                <w:sz w:val="21"/>
              </w:rPr>
              <w:t xml:space="preserve"> </w:t>
            </w:r>
            <w:r w:rsidRPr="00EE5E9B">
              <w:rPr>
                <w:color w:val="231F20"/>
                <w:sz w:val="21"/>
              </w:rPr>
              <w:t>or</w:t>
            </w:r>
            <w:r w:rsidRPr="00EE5E9B">
              <w:rPr>
                <w:color w:val="231F20"/>
                <w:spacing w:val="6"/>
                <w:sz w:val="21"/>
              </w:rPr>
              <w:t xml:space="preserve"> </w:t>
            </w:r>
            <w:r w:rsidRPr="00EE5E9B">
              <w:rPr>
                <w:color w:val="231F20"/>
                <w:sz w:val="21"/>
              </w:rPr>
              <w:t>for</w:t>
            </w:r>
            <w:r w:rsidRPr="00EE5E9B">
              <w:rPr>
                <w:color w:val="231F20"/>
                <w:spacing w:val="7"/>
                <w:sz w:val="21"/>
              </w:rPr>
              <w:t xml:space="preserve"> </w:t>
            </w:r>
            <w:r w:rsidRPr="00EE5E9B">
              <w:rPr>
                <w:color w:val="231F20"/>
                <w:sz w:val="21"/>
              </w:rPr>
              <w:t>reasonable</w:t>
            </w:r>
            <w:r w:rsidRPr="00EE5E9B">
              <w:rPr>
                <w:color w:val="231F20"/>
                <w:spacing w:val="7"/>
                <w:sz w:val="21"/>
              </w:rPr>
              <w:t xml:space="preserve"> </w:t>
            </w:r>
            <w:r w:rsidRPr="00EE5E9B">
              <w:rPr>
                <w:color w:val="231F20"/>
                <w:spacing w:val="-2"/>
                <w:sz w:val="21"/>
              </w:rPr>
              <w:t>bail?</w:t>
            </w:r>
          </w:p>
        </w:tc>
        <w:tc>
          <w:tcPr>
            <w:tcW w:w="3000" w:type="dxa"/>
            <w:tcBorders>
              <w:top w:val="single" w:sz="8" w:space="0" w:color="231F20"/>
              <w:left w:val="single" w:sz="8" w:space="0" w:color="231F20"/>
              <w:bottom w:val="single" w:sz="8" w:space="0" w:color="231F20"/>
            </w:tcBorders>
          </w:tcPr>
          <w:p w14:paraId="7D0BA8BE" w14:textId="77777777" w:rsidR="00F00E0C" w:rsidRPr="00BD4A26" w:rsidRDefault="003B010C">
            <w:pPr>
              <w:pStyle w:val="TableParagraph"/>
              <w:spacing w:before="6" w:line="239" w:lineRule="exact"/>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615210">
              <w:rPr>
                <w:color w:val="231F20"/>
                <w:spacing w:val="-5"/>
                <w:sz w:val="21"/>
                <w:highlight w:val="yellow"/>
              </w:rPr>
              <w:t>N/A</w:t>
            </w:r>
          </w:p>
        </w:tc>
      </w:tr>
      <w:tr w:rsidR="00F00E0C" w:rsidRPr="00EE5E9B"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F00E0C" w:rsidRPr="00EE5E9B" w:rsidRDefault="003B010C">
            <w:pPr>
              <w:pStyle w:val="TableParagraph"/>
              <w:spacing w:before="8"/>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7"/>
                <w:sz w:val="21"/>
              </w:rPr>
              <w:t xml:space="preserve"> </w:t>
            </w:r>
            <w:r w:rsidRPr="00EE5E9B">
              <w:rPr>
                <w:color w:val="231F20"/>
                <w:sz w:val="21"/>
              </w:rPr>
              <w:t>counsel</w:t>
            </w:r>
            <w:r w:rsidRPr="00EE5E9B">
              <w:rPr>
                <w:color w:val="231F20"/>
                <w:spacing w:val="7"/>
                <w:sz w:val="21"/>
              </w:rPr>
              <w:t xml:space="preserve"> </w:t>
            </w: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refrain</w:t>
            </w:r>
            <w:r w:rsidRPr="00EE5E9B">
              <w:rPr>
                <w:color w:val="231F20"/>
                <w:spacing w:val="5"/>
                <w:sz w:val="21"/>
              </w:rPr>
              <w:t xml:space="preserve"> </w:t>
            </w:r>
            <w:r w:rsidRPr="00EE5E9B">
              <w:rPr>
                <w:color w:val="231F20"/>
                <w:sz w:val="21"/>
              </w:rPr>
              <w:t>from</w:t>
            </w:r>
            <w:r w:rsidRPr="00EE5E9B">
              <w:rPr>
                <w:color w:val="231F20"/>
                <w:spacing w:val="6"/>
                <w:sz w:val="21"/>
              </w:rPr>
              <w:t xml:space="preserve"> </w:t>
            </w:r>
            <w:r w:rsidRPr="00EE5E9B">
              <w:rPr>
                <w:color w:val="231F20"/>
                <w:sz w:val="21"/>
              </w:rPr>
              <w:t>waiving</w:t>
            </w:r>
            <w:r w:rsidRPr="00EE5E9B">
              <w:rPr>
                <w:color w:val="231F20"/>
                <w:spacing w:val="5"/>
                <w:sz w:val="21"/>
              </w:rPr>
              <w:t xml:space="preserve"> </w:t>
            </w:r>
            <w:r w:rsidRPr="00EE5E9B">
              <w:rPr>
                <w:color w:val="231F20"/>
                <w:sz w:val="21"/>
              </w:rPr>
              <w:t>trial</w:t>
            </w:r>
            <w:r w:rsidRPr="00EE5E9B">
              <w:rPr>
                <w:color w:val="231F20"/>
                <w:spacing w:val="7"/>
                <w:sz w:val="21"/>
              </w:rPr>
              <w:t xml:space="preserve"> </w:t>
            </w:r>
            <w:r w:rsidRPr="00EE5E9B">
              <w:rPr>
                <w:color w:val="231F20"/>
                <w:sz w:val="21"/>
              </w:rPr>
              <w:t>rights</w:t>
            </w:r>
            <w:r w:rsidRPr="00EE5E9B">
              <w:rPr>
                <w:color w:val="231F20"/>
                <w:spacing w:val="5"/>
                <w:sz w:val="21"/>
              </w:rPr>
              <w:t xml:space="preserve"> </w:t>
            </w:r>
            <w:r w:rsidRPr="00EE5E9B">
              <w:rPr>
                <w:color w:val="231F20"/>
                <w:sz w:val="21"/>
              </w:rPr>
              <w:t>until</w:t>
            </w:r>
            <w:r w:rsidRPr="00EE5E9B">
              <w:rPr>
                <w:color w:val="231F20"/>
                <w:spacing w:val="7"/>
                <w:sz w:val="21"/>
              </w:rPr>
              <w:t xml:space="preserve"> </w:t>
            </w:r>
            <w:r w:rsidRPr="00EE5E9B">
              <w:rPr>
                <w:color w:val="231F20"/>
                <w:spacing w:val="-5"/>
                <w:sz w:val="21"/>
              </w:rPr>
              <w:t>the</w:t>
            </w:r>
          </w:p>
          <w:p w14:paraId="3BADDC31" w14:textId="77777777" w:rsidR="00F00E0C" w:rsidRPr="00EE5E9B" w:rsidRDefault="003B010C">
            <w:pPr>
              <w:pStyle w:val="TableParagraph"/>
              <w:spacing w:before="29" w:line="235" w:lineRule="exact"/>
              <w:rPr>
                <w:sz w:val="21"/>
              </w:rPr>
            </w:pPr>
            <w:r w:rsidRPr="00EE5E9B">
              <w:rPr>
                <w:color w:val="231F20"/>
                <w:sz w:val="21"/>
              </w:rPr>
              <w:t>attorney</w:t>
            </w:r>
            <w:r w:rsidRPr="00EE5E9B">
              <w:rPr>
                <w:color w:val="231F20"/>
                <w:spacing w:val="8"/>
                <w:sz w:val="21"/>
              </w:rPr>
              <w:t xml:space="preserve"> </w:t>
            </w:r>
            <w:r w:rsidRPr="00EE5E9B">
              <w:rPr>
                <w:color w:val="231F20"/>
                <w:sz w:val="21"/>
              </w:rPr>
              <w:t>completed</w:t>
            </w:r>
            <w:r w:rsidRPr="00EE5E9B">
              <w:rPr>
                <w:color w:val="231F20"/>
                <w:spacing w:val="8"/>
                <w:sz w:val="21"/>
              </w:rPr>
              <w:t xml:space="preserve"> </w:t>
            </w:r>
            <w:r w:rsidRPr="00EE5E9B">
              <w:rPr>
                <w:color w:val="231F20"/>
                <w:sz w:val="21"/>
              </w:rPr>
              <w:t>investigation</w:t>
            </w:r>
            <w:r w:rsidRPr="00EE5E9B">
              <w:rPr>
                <w:color w:val="231F20"/>
                <w:spacing w:val="7"/>
                <w:sz w:val="21"/>
              </w:rPr>
              <w:t xml:space="preserve"> </w:t>
            </w:r>
            <w:r w:rsidRPr="00EE5E9B">
              <w:rPr>
                <w:color w:val="231F20"/>
                <w:sz w:val="21"/>
              </w:rPr>
              <w:t>of</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pacing w:val="-4"/>
                <w:sz w:val="21"/>
              </w:rPr>
              <w:t>case?</w:t>
            </w:r>
          </w:p>
        </w:tc>
        <w:tc>
          <w:tcPr>
            <w:tcW w:w="3000" w:type="dxa"/>
            <w:tcBorders>
              <w:top w:val="single" w:sz="8" w:space="0" w:color="231F20"/>
              <w:left w:val="single" w:sz="8" w:space="0" w:color="231F20"/>
              <w:bottom w:val="single" w:sz="8" w:space="0" w:color="231F20"/>
            </w:tcBorders>
          </w:tcPr>
          <w:p w14:paraId="17E52715" w14:textId="7E45857F"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A8637F" w:rsidRPr="00615210">
              <w:rPr>
                <w:color w:val="231F20"/>
                <w:spacing w:val="-5"/>
                <w:sz w:val="21"/>
                <w:highlight w:val="yellow"/>
              </w:rPr>
              <w:t>Unknown</w:t>
            </w:r>
          </w:p>
        </w:tc>
      </w:tr>
      <w:tr w:rsidR="00F00E0C" w:rsidRPr="00EE5E9B"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counseled</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refrain</w:t>
            </w:r>
            <w:r w:rsidRPr="00EE5E9B">
              <w:rPr>
                <w:color w:val="231F20"/>
                <w:spacing w:val="6"/>
                <w:sz w:val="21"/>
              </w:rPr>
              <w:t xml:space="preserve"> </w:t>
            </w:r>
            <w:r w:rsidRPr="00EE5E9B">
              <w:rPr>
                <w:color w:val="231F20"/>
                <w:sz w:val="21"/>
              </w:rPr>
              <w:t>from</w:t>
            </w:r>
            <w:r w:rsidRPr="00EE5E9B">
              <w:rPr>
                <w:color w:val="231F20"/>
                <w:spacing w:val="5"/>
                <w:sz w:val="21"/>
              </w:rPr>
              <w:t xml:space="preserve"> </w:t>
            </w:r>
            <w:proofErr w:type="gramStart"/>
            <w:r w:rsidRPr="00EE5E9B">
              <w:rPr>
                <w:color w:val="231F20"/>
                <w:sz w:val="21"/>
              </w:rPr>
              <w:t>waiving</w:t>
            </w:r>
            <w:proofErr w:type="gramEnd"/>
            <w:r w:rsidRPr="00EE5E9B">
              <w:rPr>
                <w:color w:val="231F20"/>
                <w:spacing w:val="6"/>
                <w:sz w:val="21"/>
              </w:rPr>
              <w:t xml:space="preserve"> </w:t>
            </w:r>
            <w:r w:rsidRPr="00EE5E9B">
              <w:rPr>
                <w:color w:val="231F20"/>
                <w:spacing w:val="-5"/>
                <w:sz w:val="21"/>
              </w:rPr>
              <w:t>any</w:t>
            </w:r>
          </w:p>
          <w:p w14:paraId="0A8A695B" w14:textId="77777777" w:rsidR="00F00E0C" w:rsidRPr="00EE5E9B" w:rsidRDefault="003B010C">
            <w:pPr>
              <w:pStyle w:val="TableParagraph"/>
              <w:spacing w:before="29" w:line="235" w:lineRule="exact"/>
              <w:rPr>
                <w:sz w:val="21"/>
              </w:rPr>
            </w:pPr>
            <w:r w:rsidRPr="00EE5E9B">
              <w:rPr>
                <w:color w:val="231F20"/>
                <w:sz w:val="21"/>
              </w:rPr>
              <w:t>rights</w:t>
            </w:r>
            <w:r w:rsidRPr="00EE5E9B">
              <w:rPr>
                <w:color w:val="231F20"/>
                <w:spacing w:val="3"/>
                <w:sz w:val="21"/>
              </w:rPr>
              <w:t xml:space="preserve"> </w:t>
            </w:r>
            <w:r w:rsidRPr="00EE5E9B">
              <w:rPr>
                <w:color w:val="231F20"/>
                <w:sz w:val="21"/>
              </w:rPr>
              <w:t>at</w:t>
            </w:r>
            <w:r w:rsidRPr="00EE5E9B">
              <w:rPr>
                <w:color w:val="231F20"/>
                <w:spacing w:val="4"/>
                <w:sz w:val="21"/>
              </w:rPr>
              <w:t xml:space="preserve"> </w:t>
            </w:r>
            <w:r w:rsidRPr="00EE5E9B">
              <w:rPr>
                <w:color w:val="231F20"/>
                <w:spacing w:val="-2"/>
                <w:sz w:val="21"/>
              </w:rPr>
              <w:t>arraignment?</w:t>
            </w:r>
          </w:p>
        </w:tc>
        <w:tc>
          <w:tcPr>
            <w:tcW w:w="3000" w:type="dxa"/>
            <w:tcBorders>
              <w:top w:val="single" w:sz="8" w:space="0" w:color="231F20"/>
              <w:left w:val="single" w:sz="8" w:space="0" w:color="231F20"/>
              <w:bottom w:val="single" w:sz="8" w:space="0" w:color="231F20"/>
            </w:tcBorders>
          </w:tcPr>
          <w:p w14:paraId="7AF87E14" w14:textId="28D09D8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B614AF" w:rsidRPr="00615210">
              <w:rPr>
                <w:color w:val="231F20"/>
                <w:spacing w:val="-5"/>
                <w:sz w:val="21"/>
                <w:highlight w:val="yellow"/>
              </w:rPr>
              <w:t>N/A</w:t>
            </w:r>
          </w:p>
        </w:tc>
      </w:tr>
      <w:tr w:rsidR="00F00E0C" w:rsidRPr="00EE5E9B"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108AF02D" w:rsidR="00F00E0C" w:rsidRPr="00EE5E9B" w:rsidRDefault="003B010C">
            <w:pPr>
              <w:pStyle w:val="TableParagraph"/>
              <w:spacing w:before="8"/>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7"/>
                <w:sz w:val="21"/>
              </w:rPr>
              <w:t xml:space="preserve"> </w:t>
            </w:r>
            <w:r w:rsidRPr="00EE5E9B">
              <w:rPr>
                <w:color w:val="231F20"/>
                <w:sz w:val="21"/>
              </w:rPr>
              <w:t>adequately</w:t>
            </w:r>
            <w:r w:rsidRPr="00EE5E9B">
              <w:rPr>
                <w:color w:val="231F20"/>
                <w:spacing w:val="8"/>
                <w:sz w:val="21"/>
              </w:rPr>
              <w:t xml:space="preserve"> </w:t>
            </w:r>
            <w:r w:rsidRPr="00EE5E9B">
              <w:rPr>
                <w:color w:val="231F20"/>
                <w:sz w:val="21"/>
              </w:rPr>
              <w:t>advise</w:t>
            </w:r>
            <w:r w:rsidRPr="00EE5E9B">
              <w:rPr>
                <w:color w:val="231F20"/>
                <w:spacing w:val="8"/>
                <w:sz w:val="21"/>
              </w:rPr>
              <w:t xml:space="preserve"> </w:t>
            </w:r>
            <w:r w:rsidRPr="00EE5E9B">
              <w:rPr>
                <w:color w:val="231F20"/>
                <w:sz w:val="21"/>
              </w:rPr>
              <w:t>clients</w:t>
            </w:r>
            <w:r w:rsidRPr="00EE5E9B">
              <w:rPr>
                <w:color w:val="231F20"/>
                <w:spacing w:val="6"/>
                <w:sz w:val="21"/>
              </w:rPr>
              <w:t xml:space="preserve"> </w:t>
            </w:r>
            <w:r w:rsidRPr="00EE5E9B">
              <w:rPr>
                <w:color w:val="231F20"/>
                <w:sz w:val="21"/>
              </w:rPr>
              <w:t>of</w:t>
            </w:r>
            <w:r w:rsidRPr="00EE5E9B">
              <w:rPr>
                <w:color w:val="231F20"/>
                <w:spacing w:val="7"/>
                <w:sz w:val="21"/>
              </w:rPr>
              <w:t xml:space="preserve"> </w:t>
            </w:r>
            <w:r w:rsidRPr="00EE5E9B">
              <w:rPr>
                <w:color w:val="231F20"/>
                <w:sz w:val="21"/>
              </w:rPr>
              <w:t>the</w:t>
            </w:r>
            <w:r w:rsidRPr="00EE5E9B">
              <w:rPr>
                <w:color w:val="231F20"/>
                <w:spacing w:val="8"/>
                <w:sz w:val="21"/>
              </w:rPr>
              <w:t xml:space="preserve"> </w:t>
            </w:r>
            <w:r w:rsidR="003A61FE" w:rsidRPr="00EE5E9B">
              <w:rPr>
                <w:color w:val="231F20"/>
                <w:sz w:val="21"/>
              </w:rPr>
              <w:t>Consequ</w:t>
            </w:r>
            <w:r w:rsidR="003A61FE">
              <w:rPr>
                <w:color w:val="231F20"/>
                <w:sz w:val="21"/>
              </w:rPr>
              <w:t>ence</w:t>
            </w:r>
            <w:r w:rsidR="003A61FE" w:rsidRPr="00EE5E9B">
              <w:rPr>
                <w:color w:val="231F20"/>
                <w:sz w:val="21"/>
              </w:rPr>
              <w:t>s</w:t>
            </w:r>
            <w:r w:rsidRPr="00EE5E9B">
              <w:rPr>
                <w:color w:val="231F20"/>
                <w:spacing w:val="6"/>
                <w:sz w:val="21"/>
              </w:rPr>
              <w:t xml:space="preserve"> </w:t>
            </w:r>
            <w:r w:rsidRPr="00EE5E9B">
              <w:rPr>
                <w:color w:val="231F20"/>
                <w:spacing w:val="-5"/>
                <w:sz w:val="21"/>
              </w:rPr>
              <w:t>of</w:t>
            </w:r>
          </w:p>
          <w:p w14:paraId="0B98542C" w14:textId="0391EED1" w:rsidR="00F00E0C" w:rsidRPr="00EE5E9B" w:rsidRDefault="003B010C">
            <w:pPr>
              <w:pStyle w:val="TableParagraph"/>
              <w:spacing w:before="29" w:line="235" w:lineRule="exact"/>
              <w:rPr>
                <w:sz w:val="21"/>
              </w:rPr>
            </w:pPr>
            <w:r w:rsidRPr="00EE5E9B">
              <w:rPr>
                <w:color w:val="231F20"/>
                <w:sz w:val="21"/>
              </w:rPr>
              <w:t>accepting</w:t>
            </w:r>
            <w:r w:rsidRPr="00EE5E9B">
              <w:rPr>
                <w:color w:val="231F20"/>
                <w:spacing w:val="4"/>
                <w:sz w:val="21"/>
              </w:rPr>
              <w:t xml:space="preserve"> </w:t>
            </w:r>
            <w:r w:rsidRPr="00EE5E9B">
              <w:rPr>
                <w:color w:val="231F20"/>
                <w:sz w:val="21"/>
              </w:rPr>
              <w:t>a</w:t>
            </w:r>
            <w:r w:rsidRPr="00EE5E9B">
              <w:rPr>
                <w:color w:val="231F20"/>
                <w:spacing w:val="5"/>
                <w:sz w:val="21"/>
              </w:rPr>
              <w:t xml:space="preserve"> </w:t>
            </w:r>
            <w:r w:rsidRPr="00EE5E9B">
              <w:rPr>
                <w:color w:val="231F20"/>
                <w:sz w:val="21"/>
              </w:rPr>
              <w:t>plea</w:t>
            </w:r>
            <w:r w:rsidRPr="00EE5E9B">
              <w:rPr>
                <w:color w:val="231F20"/>
                <w:spacing w:val="6"/>
                <w:sz w:val="21"/>
              </w:rPr>
              <w:t xml:space="preserve"> </w:t>
            </w:r>
            <w:r w:rsidRPr="00EE5E9B">
              <w:rPr>
                <w:color w:val="231F20"/>
                <w:sz w:val="21"/>
              </w:rPr>
              <w:t>or</w:t>
            </w:r>
            <w:r w:rsidRPr="00EE5E9B">
              <w:rPr>
                <w:color w:val="231F20"/>
                <w:spacing w:val="5"/>
                <w:sz w:val="21"/>
              </w:rPr>
              <w:t xml:space="preserve"> </w:t>
            </w:r>
            <w:r w:rsidRPr="00EE5E9B">
              <w:rPr>
                <w:color w:val="231F20"/>
                <w:sz w:val="21"/>
              </w:rPr>
              <w:t>going</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trial,</w:t>
            </w:r>
            <w:r w:rsidRPr="00EE5E9B">
              <w:rPr>
                <w:color w:val="231F20"/>
                <w:spacing w:val="5"/>
                <w:sz w:val="21"/>
              </w:rPr>
              <w:t xml:space="preserve"> </w:t>
            </w:r>
            <w:r w:rsidRPr="00EE5E9B">
              <w:rPr>
                <w:color w:val="231F20"/>
                <w:sz w:val="21"/>
              </w:rPr>
              <w:t>including</w:t>
            </w:r>
            <w:r w:rsidRPr="00EE5E9B">
              <w:rPr>
                <w:color w:val="231F20"/>
                <w:spacing w:val="5"/>
                <w:sz w:val="21"/>
              </w:rPr>
              <w:t xml:space="preserve"> </w:t>
            </w:r>
            <w:r w:rsidRPr="00EE5E9B">
              <w:rPr>
                <w:color w:val="231F20"/>
                <w:sz w:val="21"/>
              </w:rPr>
              <w:t>any</w:t>
            </w:r>
            <w:r w:rsidRPr="00EE5E9B">
              <w:rPr>
                <w:color w:val="231F20"/>
                <w:spacing w:val="7"/>
                <w:sz w:val="21"/>
              </w:rPr>
              <w:t xml:space="preserve"> </w:t>
            </w:r>
            <w:r w:rsidRPr="00EE5E9B">
              <w:rPr>
                <w:color w:val="231F20"/>
                <w:sz w:val="21"/>
              </w:rPr>
              <w:t>collateral</w:t>
            </w:r>
            <w:r w:rsidRPr="00EE5E9B">
              <w:rPr>
                <w:color w:val="231F20"/>
                <w:spacing w:val="7"/>
                <w:sz w:val="21"/>
              </w:rPr>
              <w:t xml:space="preserve"> </w:t>
            </w:r>
            <w:r w:rsidR="003A61FE" w:rsidRPr="00EE5E9B">
              <w:rPr>
                <w:color w:val="231F20"/>
                <w:spacing w:val="-2"/>
                <w:sz w:val="21"/>
              </w:rPr>
              <w:t>consequ</w:t>
            </w:r>
            <w:r w:rsidR="003A61FE">
              <w:rPr>
                <w:color w:val="231F20"/>
                <w:spacing w:val="-2"/>
                <w:sz w:val="21"/>
              </w:rPr>
              <w:t>ence</w:t>
            </w:r>
            <w:r w:rsidR="003A61FE" w:rsidRPr="00EE5E9B">
              <w:rPr>
                <w:color w:val="231F20"/>
                <w:spacing w:val="-2"/>
                <w:sz w:val="21"/>
              </w:rPr>
              <w:t>s</w:t>
            </w:r>
            <w:r w:rsidRPr="00EE5E9B">
              <w:rPr>
                <w:color w:val="231F20"/>
                <w:spacing w:val="-2"/>
                <w:sz w:val="21"/>
              </w:rPr>
              <w:t>?</w:t>
            </w:r>
          </w:p>
        </w:tc>
        <w:tc>
          <w:tcPr>
            <w:tcW w:w="3000" w:type="dxa"/>
            <w:tcBorders>
              <w:top w:val="single" w:sz="8" w:space="0" w:color="231F20"/>
              <w:left w:val="single" w:sz="8" w:space="0" w:color="231F20"/>
              <w:bottom w:val="single" w:sz="8" w:space="0" w:color="231F20"/>
            </w:tcBorders>
          </w:tcPr>
          <w:p w14:paraId="6DE1E317" w14:textId="5FD9F615"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008524A4"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B614AF" w:rsidRPr="00615210">
              <w:rPr>
                <w:color w:val="231F20"/>
                <w:spacing w:val="-5"/>
                <w:sz w:val="21"/>
                <w:highlight w:val="yellow"/>
              </w:rPr>
              <w:t>Unknown</w:t>
            </w:r>
          </w:p>
        </w:tc>
      </w:tr>
      <w:tr w:rsidR="00F00E0C" w:rsidRPr="00EE5E9B"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6B557C14" w:rsidR="00F00E0C" w:rsidRPr="00EE5E9B" w:rsidRDefault="003B010C">
            <w:pPr>
              <w:pStyle w:val="TableParagraph"/>
              <w:spacing w:before="8"/>
              <w:rPr>
                <w:sz w:val="21"/>
              </w:rPr>
            </w:pPr>
            <w:r w:rsidRPr="00EE5E9B">
              <w:rPr>
                <w:color w:val="231F20"/>
                <w:sz w:val="21"/>
              </w:rPr>
              <w:t>Did</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10"/>
                <w:sz w:val="21"/>
              </w:rPr>
              <w:t xml:space="preserve"> </w:t>
            </w:r>
            <w:r w:rsidRPr="00EE5E9B">
              <w:rPr>
                <w:color w:val="231F20"/>
                <w:sz w:val="21"/>
              </w:rPr>
              <w:t>present</w:t>
            </w:r>
            <w:r w:rsidRPr="00EE5E9B">
              <w:rPr>
                <w:color w:val="231F20"/>
                <w:spacing w:val="9"/>
                <w:sz w:val="21"/>
              </w:rPr>
              <w:t xml:space="preserve"> </w:t>
            </w:r>
            <w:r w:rsidRPr="00EE5E9B">
              <w:rPr>
                <w:color w:val="231F20"/>
                <w:sz w:val="21"/>
              </w:rPr>
              <w:t>mitigating</w:t>
            </w:r>
            <w:r w:rsidRPr="00EE5E9B">
              <w:rPr>
                <w:color w:val="231F20"/>
                <w:spacing w:val="8"/>
                <w:sz w:val="21"/>
              </w:rPr>
              <w:t xml:space="preserve"> </w:t>
            </w:r>
            <w:r w:rsidR="003A61FE" w:rsidRPr="00EE5E9B">
              <w:rPr>
                <w:color w:val="231F20"/>
                <w:sz w:val="21"/>
              </w:rPr>
              <w:t>evid</w:t>
            </w:r>
            <w:r w:rsidR="003A61FE">
              <w:rPr>
                <w:color w:val="231F20"/>
                <w:sz w:val="21"/>
              </w:rPr>
              <w:t>ence</w:t>
            </w:r>
            <w:r w:rsidRPr="00EE5E9B">
              <w:rPr>
                <w:color w:val="231F20"/>
                <w:spacing w:val="10"/>
                <w:sz w:val="21"/>
              </w:rPr>
              <w:t xml:space="preserve"> </w:t>
            </w:r>
            <w:r w:rsidRPr="00EE5E9B">
              <w:rPr>
                <w:color w:val="231F20"/>
                <w:sz w:val="21"/>
              </w:rPr>
              <w:t>and</w:t>
            </w:r>
            <w:r w:rsidRPr="00EE5E9B">
              <w:rPr>
                <w:color w:val="231F20"/>
                <w:spacing w:val="8"/>
                <w:sz w:val="21"/>
              </w:rPr>
              <w:t xml:space="preserve"> </w:t>
            </w:r>
            <w:r w:rsidRPr="00EE5E9B">
              <w:rPr>
                <w:color w:val="231F20"/>
                <w:sz w:val="21"/>
              </w:rPr>
              <w:t>provide</w:t>
            </w:r>
            <w:r w:rsidRPr="00EE5E9B">
              <w:rPr>
                <w:color w:val="231F20"/>
                <w:spacing w:val="9"/>
                <w:sz w:val="21"/>
              </w:rPr>
              <w:t xml:space="preserve"> </w:t>
            </w:r>
            <w:r w:rsidRPr="00EE5E9B">
              <w:rPr>
                <w:color w:val="231F20"/>
                <w:sz w:val="21"/>
              </w:rPr>
              <w:t>argument</w:t>
            </w:r>
            <w:r w:rsidRPr="00EE5E9B">
              <w:rPr>
                <w:color w:val="231F20"/>
                <w:spacing w:val="10"/>
                <w:sz w:val="21"/>
              </w:rPr>
              <w:t xml:space="preserve"> </w:t>
            </w:r>
            <w:r w:rsidRPr="00EE5E9B">
              <w:rPr>
                <w:color w:val="231F20"/>
                <w:spacing w:val="-5"/>
                <w:sz w:val="21"/>
              </w:rPr>
              <w:t>at</w:t>
            </w:r>
          </w:p>
          <w:p w14:paraId="4C068E07" w14:textId="77777777" w:rsidR="00F00E0C" w:rsidRPr="00EE5E9B" w:rsidRDefault="003B010C">
            <w:pPr>
              <w:pStyle w:val="TableParagraph"/>
              <w:spacing w:before="29" w:line="235" w:lineRule="exact"/>
              <w:rPr>
                <w:sz w:val="21"/>
              </w:rPr>
            </w:pPr>
            <w:r w:rsidRPr="00EE5E9B">
              <w:rPr>
                <w:color w:val="231F20"/>
                <w:spacing w:val="-2"/>
                <w:sz w:val="21"/>
              </w:rPr>
              <w:t>sentencing?</w:t>
            </w:r>
          </w:p>
        </w:tc>
        <w:tc>
          <w:tcPr>
            <w:tcW w:w="3000" w:type="dxa"/>
            <w:tcBorders>
              <w:top w:val="single" w:sz="8" w:space="0" w:color="231F20"/>
              <w:left w:val="single" w:sz="8" w:space="0" w:color="231F20"/>
              <w:bottom w:val="single" w:sz="8" w:space="0" w:color="231F20"/>
            </w:tcBorders>
          </w:tcPr>
          <w:p w14:paraId="328392B6"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614AF">
              <w:rPr>
                <w:color w:val="231F20"/>
                <w:spacing w:val="-5"/>
                <w:sz w:val="21"/>
                <w:highlight w:val="yellow"/>
              </w:rPr>
              <w:t>N/A</w:t>
            </w:r>
          </w:p>
        </w:tc>
      </w:tr>
      <w:tr w:rsidR="00F00E0C" w:rsidRPr="00EE5E9B"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35E34277" w:rsidR="00F00E0C" w:rsidRPr="00EE5E9B" w:rsidRDefault="003B010C">
            <w:pPr>
              <w:pStyle w:val="TableParagraph"/>
              <w:spacing w:before="8"/>
              <w:rPr>
                <w:sz w:val="21"/>
              </w:rPr>
            </w:pPr>
            <w:r w:rsidRPr="00EE5E9B">
              <w:rPr>
                <w:color w:val="231F20"/>
                <w:sz w:val="21"/>
              </w:rPr>
              <w:t>Did</w:t>
            </w:r>
            <w:r w:rsidRPr="00EE5E9B">
              <w:rPr>
                <w:color w:val="231F20"/>
                <w:spacing w:val="7"/>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address</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003A61FE" w:rsidRPr="00EE5E9B">
              <w:rPr>
                <w:color w:val="231F20"/>
                <w:sz w:val="21"/>
              </w:rPr>
              <w:t>Present</w:t>
            </w:r>
            <w:r w:rsidR="003A61FE">
              <w:rPr>
                <w:color w:val="231F20"/>
                <w:sz w:val="21"/>
              </w:rPr>
              <w:t>ence</w:t>
            </w:r>
            <w:r w:rsidRPr="00EE5E9B">
              <w:rPr>
                <w:color w:val="231F20"/>
                <w:spacing w:val="9"/>
                <w:sz w:val="21"/>
              </w:rPr>
              <w:t xml:space="preserve"> </w:t>
            </w:r>
            <w:r w:rsidRPr="00EE5E9B">
              <w:rPr>
                <w:color w:val="231F20"/>
                <w:sz w:val="21"/>
              </w:rPr>
              <w:t>Investigation</w:t>
            </w:r>
            <w:r w:rsidRPr="00EE5E9B">
              <w:rPr>
                <w:color w:val="231F20"/>
                <w:spacing w:val="8"/>
                <w:sz w:val="21"/>
              </w:rPr>
              <w:t xml:space="preserve"> </w:t>
            </w:r>
            <w:r w:rsidRPr="00EE5E9B">
              <w:rPr>
                <w:color w:val="231F20"/>
                <w:sz w:val="21"/>
              </w:rPr>
              <w:t>Report</w:t>
            </w:r>
            <w:r w:rsidRPr="00EE5E9B">
              <w:rPr>
                <w:color w:val="231F20"/>
                <w:spacing w:val="7"/>
                <w:sz w:val="21"/>
              </w:rPr>
              <w:t xml:space="preserve"> </w:t>
            </w:r>
            <w:r w:rsidRPr="00EE5E9B">
              <w:rPr>
                <w:color w:val="231F20"/>
                <w:sz w:val="21"/>
              </w:rPr>
              <w:t>(PSI)</w:t>
            </w:r>
            <w:r w:rsidRPr="00EE5E9B">
              <w:rPr>
                <w:color w:val="231F20"/>
                <w:spacing w:val="7"/>
                <w:sz w:val="21"/>
              </w:rPr>
              <w:t xml:space="preserve"> </w:t>
            </w:r>
            <w:r w:rsidRPr="00EE5E9B">
              <w:rPr>
                <w:color w:val="231F20"/>
                <w:spacing w:val="-2"/>
                <w:sz w:val="21"/>
              </w:rPr>
              <w:t>and/or</w:t>
            </w:r>
          </w:p>
          <w:p w14:paraId="7F869603" w14:textId="77777777" w:rsidR="00F00E0C" w:rsidRPr="00EE5E9B" w:rsidRDefault="003B010C">
            <w:pPr>
              <w:pStyle w:val="TableParagraph"/>
              <w:spacing w:before="29" w:line="235" w:lineRule="exact"/>
              <w:rPr>
                <w:sz w:val="21"/>
              </w:rPr>
            </w:pPr>
            <w:r w:rsidRPr="00EE5E9B">
              <w:rPr>
                <w:color w:val="231F20"/>
                <w:sz w:val="21"/>
              </w:rPr>
              <w:t>Psychosexual</w:t>
            </w:r>
            <w:r w:rsidRPr="00EE5E9B">
              <w:rPr>
                <w:color w:val="231F20"/>
                <w:spacing w:val="15"/>
                <w:sz w:val="21"/>
              </w:rPr>
              <w:t xml:space="preserve"> </w:t>
            </w:r>
            <w:r w:rsidRPr="00EE5E9B">
              <w:rPr>
                <w:color w:val="231F20"/>
                <w:sz w:val="21"/>
              </w:rPr>
              <w:t>Evaluation/Risk</w:t>
            </w:r>
            <w:r w:rsidRPr="00EE5E9B">
              <w:rPr>
                <w:color w:val="231F20"/>
                <w:spacing w:val="14"/>
                <w:sz w:val="21"/>
              </w:rPr>
              <w:t xml:space="preserve"> </w:t>
            </w:r>
            <w:r w:rsidRPr="00EE5E9B">
              <w:rPr>
                <w:color w:val="231F20"/>
                <w:sz w:val="21"/>
              </w:rPr>
              <w:t>Assessment</w:t>
            </w:r>
            <w:r w:rsidRPr="00EE5E9B">
              <w:rPr>
                <w:color w:val="231F20"/>
                <w:spacing w:val="14"/>
                <w:sz w:val="21"/>
              </w:rPr>
              <w:t xml:space="preserve"> </w:t>
            </w:r>
            <w:r w:rsidRPr="00EE5E9B">
              <w:rPr>
                <w:color w:val="231F20"/>
                <w:spacing w:val="-2"/>
                <w:sz w:val="21"/>
              </w:rPr>
              <w:t>appropriately?</w:t>
            </w:r>
          </w:p>
        </w:tc>
        <w:tc>
          <w:tcPr>
            <w:tcW w:w="3000" w:type="dxa"/>
            <w:tcBorders>
              <w:top w:val="single" w:sz="8" w:space="0" w:color="231F20"/>
              <w:left w:val="single" w:sz="8" w:space="0" w:color="231F20"/>
              <w:bottom w:val="single" w:sz="8" w:space="0" w:color="231F20"/>
            </w:tcBorders>
          </w:tcPr>
          <w:p w14:paraId="6935DC89"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614AF">
              <w:rPr>
                <w:color w:val="231F20"/>
                <w:spacing w:val="-5"/>
                <w:sz w:val="21"/>
                <w:highlight w:val="yellow"/>
              </w:rPr>
              <w:t>N/A</w:t>
            </w:r>
          </w:p>
        </w:tc>
      </w:tr>
      <w:tr w:rsidR="00F00E0C" w:rsidRPr="00EE5E9B"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court</w:t>
            </w:r>
            <w:r w:rsidRPr="00EE5E9B">
              <w:rPr>
                <w:color w:val="231F20"/>
                <w:spacing w:val="5"/>
                <w:sz w:val="21"/>
              </w:rPr>
              <w:t xml:space="preserve"> </w:t>
            </w:r>
            <w:r w:rsidRPr="00EE5E9B">
              <w:rPr>
                <w:color w:val="231F20"/>
                <w:sz w:val="21"/>
              </w:rPr>
              <w:t>require</w:t>
            </w:r>
            <w:r w:rsidRPr="00EE5E9B">
              <w:rPr>
                <w:color w:val="231F20"/>
                <w:spacing w:val="8"/>
                <w:sz w:val="21"/>
              </w:rPr>
              <w:t xml:space="preserve"> </w:t>
            </w:r>
            <w:r w:rsidRPr="00EE5E9B">
              <w:rPr>
                <w:color w:val="231F20"/>
                <w:sz w:val="21"/>
              </w:rPr>
              <w:t>defendant(s)</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reimburse</w:t>
            </w:r>
            <w:r w:rsidRPr="00EE5E9B">
              <w:rPr>
                <w:color w:val="231F20"/>
                <w:spacing w:val="8"/>
                <w:sz w:val="21"/>
              </w:rPr>
              <w:t xml:space="preserve"> </w:t>
            </w:r>
            <w:r w:rsidRPr="00EE5E9B">
              <w:rPr>
                <w:color w:val="231F20"/>
                <w:sz w:val="21"/>
              </w:rPr>
              <w:t>the</w:t>
            </w:r>
            <w:r w:rsidRPr="00EE5E9B">
              <w:rPr>
                <w:color w:val="231F20"/>
                <w:spacing w:val="7"/>
                <w:sz w:val="21"/>
              </w:rPr>
              <w:t xml:space="preserve"> </w:t>
            </w:r>
            <w:r w:rsidRPr="00EE5E9B">
              <w:rPr>
                <w:color w:val="231F20"/>
                <w:sz w:val="21"/>
              </w:rPr>
              <w:t>entity</w:t>
            </w:r>
            <w:r w:rsidRPr="00EE5E9B">
              <w:rPr>
                <w:color w:val="231F20"/>
                <w:spacing w:val="8"/>
                <w:sz w:val="21"/>
              </w:rPr>
              <w:t xml:space="preserve"> </w:t>
            </w:r>
            <w:r w:rsidRPr="00EE5E9B">
              <w:rPr>
                <w:color w:val="231F20"/>
                <w:sz w:val="21"/>
              </w:rPr>
              <w:t>for</w:t>
            </w:r>
            <w:r w:rsidRPr="00EE5E9B">
              <w:rPr>
                <w:color w:val="231F20"/>
                <w:spacing w:val="5"/>
                <w:sz w:val="21"/>
              </w:rPr>
              <w:t xml:space="preserve"> </w:t>
            </w:r>
            <w:r w:rsidRPr="00EE5E9B">
              <w:rPr>
                <w:color w:val="231F20"/>
                <w:spacing w:val="-2"/>
                <w:sz w:val="21"/>
              </w:rPr>
              <w:t>representation?</w:t>
            </w:r>
          </w:p>
        </w:tc>
        <w:tc>
          <w:tcPr>
            <w:tcW w:w="3000" w:type="dxa"/>
            <w:tcBorders>
              <w:top w:val="single" w:sz="8" w:space="0" w:color="231F20"/>
              <w:left w:val="single" w:sz="8" w:space="0" w:color="231F20"/>
            </w:tcBorders>
          </w:tcPr>
          <w:p w14:paraId="388895AE"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4E3451">
              <w:rPr>
                <w:color w:val="231F20"/>
                <w:spacing w:val="-5"/>
                <w:sz w:val="21"/>
                <w:highlight w:val="yellow"/>
              </w:rPr>
              <w:t>N/A</w:t>
            </w:r>
          </w:p>
        </w:tc>
      </w:tr>
      <w:tr w:rsidR="00F00E0C" w:rsidRPr="00EE5E9B" w14:paraId="37BA8D7D" w14:textId="77777777">
        <w:trPr>
          <w:trHeight w:val="253"/>
        </w:trPr>
        <w:tc>
          <w:tcPr>
            <w:tcW w:w="10109" w:type="dxa"/>
            <w:gridSpan w:val="4"/>
            <w:tcBorders>
              <w:bottom w:val="single" w:sz="8" w:space="0" w:color="231F20"/>
            </w:tcBorders>
            <w:shd w:val="clear" w:color="auto" w:fill="EDEDEE"/>
          </w:tcPr>
          <w:p w14:paraId="241794F7" w14:textId="77777777" w:rsidR="00F00E0C" w:rsidRPr="00BD4A26" w:rsidRDefault="003B010C">
            <w:pPr>
              <w:pStyle w:val="TableParagraph"/>
              <w:spacing w:line="233" w:lineRule="exact"/>
              <w:ind w:left="56"/>
              <w:jc w:val="center"/>
              <w:rPr>
                <w:b/>
                <w:sz w:val="21"/>
              </w:rPr>
            </w:pPr>
            <w:r w:rsidRPr="00BD4A26">
              <w:rPr>
                <w:b/>
                <w:color w:val="231F20"/>
                <w:sz w:val="21"/>
              </w:rPr>
              <w:t>Overall</w:t>
            </w:r>
            <w:r w:rsidRPr="00BD4A26">
              <w:rPr>
                <w:b/>
                <w:color w:val="231F20"/>
                <w:spacing w:val="6"/>
                <w:sz w:val="21"/>
              </w:rPr>
              <w:t xml:space="preserve"> </w:t>
            </w:r>
            <w:r w:rsidRPr="00BD4A26">
              <w:rPr>
                <w:b/>
                <w:color w:val="231F20"/>
                <w:spacing w:val="-2"/>
                <w:sz w:val="21"/>
              </w:rPr>
              <w:t>Assessments</w:t>
            </w:r>
          </w:p>
        </w:tc>
      </w:tr>
      <w:tr w:rsidR="00F00E0C" w:rsidRPr="00EE5E9B"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F00E0C" w:rsidRPr="00EE5E9B" w:rsidRDefault="003B010C">
            <w:pPr>
              <w:pStyle w:val="TableParagraph"/>
              <w:spacing w:line="246" w:lineRule="exact"/>
              <w:rPr>
                <w:sz w:val="21"/>
              </w:rPr>
            </w:pPr>
            <w:r w:rsidRPr="00EE5E9B">
              <w:rPr>
                <w:color w:val="231F20"/>
                <w:sz w:val="21"/>
              </w:rPr>
              <w:t>Does</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a</w:t>
            </w:r>
            <w:r w:rsidRPr="00EE5E9B">
              <w:rPr>
                <w:color w:val="231F20"/>
                <w:spacing w:val="5"/>
                <w:sz w:val="21"/>
              </w:rPr>
              <w:t xml:space="preserve"> </w:t>
            </w:r>
            <w:r w:rsidRPr="00EE5E9B">
              <w:rPr>
                <w:color w:val="231F20"/>
                <w:sz w:val="21"/>
              </w:rPr>
              <w:t>sustainable</w:t>
            </w:r>
            <w:r w:rsidRPr="00EE5E9B">
              <w:rPr>
                <w:color w:val="231F20"/>
                <w:spacing w:val="7"/>
                <w:sz w:val="21"/>
              </w:rPr>
              <w:t xml:space="preserve"> </w:t>
            </w:r>
            <w:r w:rsidRPr="00EE5E9B">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F00E0C" w:rsidRPr="00BD4A26" w:rsidRDefault="003B010C">
            <w:pPr>
              <w:pStyle w:val="TableParagraph"/>
              <w:spacing w:before="5" w:line="240" w:lineRule="exact"/>
              <w:ind w:left="745"/>
              <w:rPr>
                <w:sz w:val="21"/>
              </w:rPr>
            </w:pPr>
            <w:r w:rsidRPr="004E3451">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F00E0C" w:rsidRPr="00EE5E9B" w:rsidRDefault="003B010C">
            <w:pPr>
              <w:pStyle w:val="TableParagraph"/>
              <w:spacing w:line="255" w:lineRule="exact"/>
              <w:rPr>
                <w:sz w:val="21"/>
              </w:rPr>
            </w:pPr>
            <w:r w:rsidRPr="00EE5E9B">
              <w:rPr>
                <w:color w:val="231F20"/>
                <w:sz w:val="21"/>
              </w:rPr>
              <w:t>Overall,</w:t>
            </w:r>
            <w:r w:rsidRPr="00EE5E9B">
              <w:rPr>
                <w:color w:val="231F20"/>
                <w:spacing w:val="7"/>
                <w:sz w:val="21"/>
              </w:rPr>
              <w:t xml:space="preserve"> </w:t>
            </w:r>
            <w:r w:rsidRPr="00EE5E9B">
              <w:rPr>
                <w:color w:val="231F20"/>
                <w:sz w:val="21"/>
              </w:rPr>
              <w:t>does</w:t>
            </w:r>
            <w:r w:rsidRPr="00EE5E9B">
              <w:rPr>
                <w:color w:val="231F20"/>
                <w:spacing w:val="10"/>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appear</w:t>
            </w:r>
            <w:r w:rsidRPr="00EE5E9B">
              <w:rPr>
                <w:color w:val="231F20"/>
                <w:spacing w:val="8"/>
                <w:sz w:val="21"/>
              </w:rPr>
              <w:t xml:space="preserve"> </w:t>
            </w:r>
            <w:r w:rsidRPr="00EE5E9B">
              <w:rPr>
                <w:color w:val="231F20"/>
                <w:sz w:val="21"/>
              </w:rPr>
              <w:t>to</w:t>
            </w:r>
            <w:r w:rsidRPr="00EE5E9B">
              <w:rPr>
                <w:color w:val="231F20"/>
                <w:spacing w:val="8"/>
                <w:sz w:val="21"/>
              </w:rPr>
              <w:t xml:space="preserve"> </w:t>
            </w:r>
            <w:r w:rsidRPr="00EE5E9B">
              <w:rPr>
                <w:color w:val="231F20"/>
                <w:sz w:val="21"/>
              </w:rPr>
              <w:t>be</w:t>
            </w:r>
            <w:r w:rsidRPr="00EE5E9B">
              <w:rPr>
                <w:color w:val="231F20"/>
                <w:spacing w:val="10"/>
                <w:sz w:val="21"/>
              </w:rPr>
              <w:t xml:space="preserve"> </w:t>
            </w:r>
            <w:r w:rsidRPr="00EE5E9B">
              <w:rPr>
                <w:color w:val="231F20"/>
                <w:sz w:val="21"/>
              </w:rPr>
              <w:t>providing</w:t>
            </w:r>
            <w:r w:rsidRPr="00EE5E9B">
              <w:rPr>
                <w:color w:val="231F20"/>
                <w:spacing w:val="8"/>
                <w:sz w:val="21"/>
              </w:rPr>
              <w:t xml:space="preserve"> </w:t>
            </w:r>
            <w:r w:rsidRPr="00EE5E9B">
              <w:rPr>
                <w:color w:val="231F20"/>
                <w:sz w:val="21"/>
              </w:rPr>
              <w:t>effective</w:t>
            </w:r>
            <w:r w:rsidRPr="00EE5E9B">
              <w:rPr>
                <w:color w:val="231F20"/>
                <w:spacing w:val="9"/>
                <w:sz w:val="21"/>
              </w:rPr>
              <w:t xml:space="preserve"> </w:t>
            </w:r>
            <w:r w:rsidRPr="00EE5E9B">
              <w:rPr>
                <w:color w:val="231F20"/>
                <w:sz w:val="21"/>
              </w:rPr>
              <w:t>representation</w:t>
            </w:r>
            <w:r w:rsidRPr="00EE5E9B">
              <w:rPr>
                <w:color w:val="231F20"/>
                <w:spacing w:val="8"/>
                <w:sz w:val="21"/>
              </w:rPr>
              <w:t xml:space="preserve"> </w:t>
            </w:r>
            <w:r w:rsidRPr="00EE5E9B">
              <w:rPr>
                <w:color w:val="231F20"/>
                <w:spacing w:val="-5"/>
                <w:sz w:val="21"/>
              </w:rPr>
              <w:t>to</w:t>
            </w:r>
          </w:p>
          <w:p w14:paraId="1BF8B63F" w14:textId="77777777" w:rsidR="00F00E0C" w:rsidRPr="00EE5E9B" w:rsidRDefault="003B010C">
            <w:pPr>
              <w:pStyle w:val="TableParagraph"/>
              <w:spacing w:before="29" w:line="232" w:lineRule="exact"/>
              <w:rPr>
                <w:sz w:val="21"/>
              </w:rPr>
            </w:pPr>
            <w:r w:rsidRPr="00EE5E9B">
              <w:rPr>
                <w:color w:val="231F20"/>
                <w:sz w:val="21"/>
              </w:rPr>
              <w:t>their</w:t>
            </w:r>
            <w:r w:rsidRPr="00EE5E9B">
              <w:rPr>
                <w:color w:val="231F20"/>
                <w:spacing w:val="5"/>
                <w:sz w:val="21"/>
              </w:rPr>
              <w:t xml:space="preserve"> </w:t>
            </w:r>
            <w:r w:rsidRPr="00EE5E9B">
              <w:rPr>
                <w:color w:val="231F20"/>
                <w:spacing w:val="-2"/>
                <w:sz w:val="21"/>
              </w:rPr>
              <w:t>clients?</w:t>
            </w:r>
          </w:p>
        </w:tc>
        <w:tc>
          <w:tcPr>
            <w:tcW w:w="3000" w:type="dxa"/>
            <w:tcBorders>
              <w:top w:val="single" w:sz="8" w:space="0" w:color="231F20"/>
              <w:left w:val="single" w:sz="8" w:space="0" w:color="231F20"/>
            </w:tcBorders>
          </w:tcPr>
          <w:p w14:paraId="2F744643" w14:textId="77777777" w:rsidR="00F00E0C" w:rsidRPr="00BD4A26" w:rsidRDefault="003B010C">
            <w:pPr>
              <w:pStyle w:val="TableParagraph"/>
              <w:spacing w:before="147"/>
              <w:ind w:left="745"/>
              <w:rPr>
                <w:sz w:val="21"/>
              </w:rPr>
            </w:pPr>
            <w:r w:rsidRPr="004E3451">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FD5090" w14:paraId="517279F6" w14:textId="77777777">
        <w:trPr>
          <w:trHeight w:val="1109"/>
        </w:trPr>
        <w:tc>
          <w:tcPr>
            <w:tcW w:w="10109" w:type="dxa"/>
            <w:gridSpan w:val="4"/>
          </w:tcPr>
          <w:p w14:paraId="62DAECB4" w14:textId="4D90A1EE" w:rsidR="00F00E0C" w:rsidRPr="00EE5E9B" w:rsidRDefault="003B010C">
            <w:pPr>
              <w:pStyle w:val="TableParagraph"/>
              <w:spacing w:line="250" w:lineRule="exact"/>
              <w:rPr>
                <w:b/>
                <w:color w:val="231F20"/>
                <w:spacing w:val="-2"/>
                <w:sz w:val="21"/>
              </w:rPr>
            </w:pPr>
            <w:r w:rsidRPr="00EE5E9B">
              <w:rPr>
                <w:b/>
                <w:color w:val="231F20"/>
                <w:sz w:val="21"/>
              </w:rPr>
              <w:t>Remarks/Recommendations/Notes</w:t>
            </w:r>
            <w:r w:rsidR="00D54894">
              <w:rPr>
                <w:b/>
                <w:color w:val="231F20"/>
                <w:spacing w:val="18"/>
                <w:sz w:val="21"/>
              </w:rPr>
              <w:t>:</w:t>
            </w:r>
          </w:p>
          <w:p w14:paraId="4E967951" w14:textId="77777777" w:rsidR="00ED111E" w:rsidRDefault="00ED111E" w:rsidP="00372966">
            <w:pPr>
              <w:pStyle w:val="BodyText"/>
              <w:rPr>
                <w:b w:val="0"/>
              </w:rPr>
            </w:pPr>
          </w:p>
          <w:p w14:paraId="3CA2DBD2" w14:textId="42485B3C" w:rsidR="00ED111E" w:rsidRDefault="003F240A" w:rsidP="00372966">
            <w:pPr>
              <w:pStyle w:val="BodyText"/>
              <w:rPr>
                <w:b w:val="0"/>
              </w:rPr>
            </w:pPr>
            <w:r>
              <w:rPr>
                <w:b w:val="0"/>
              </w:rPr>
              <w:t>Matt</w:t>
            </w:r>
            <w:r w:rsidR="0032596E">
              <w:rPr>
                <w:b w:val="0"/>
              </w:rPr>
              <w:t xml:space="preserve"> had </w:t>
            </w:r>
            <w:r w:rsidR="004E3451">
              <w:rPr>
                <w:b w:val="0"/>
              </w:rPr>
              <w:t>6</w:t>
            </w:r>
            <w:r w:rsidR="00E02BD8">
              <w:rPr>
                <w:b w:val="0"/>
              </w:rPr>
              <w:t xml:space="preserve"> clients on calendar today:</w:t>
            </w:r>
          </w:p>
          <w:p w14:paraId="12BF0C40" w14:textId="416DD798" w:rsidR="00E02BD8" w:rsidRDefault="00E02BD8" w:rsidP="00E02BD8">
            <w:pPr>
              <w:pStyle w:val="BodyText"/>
              <w:numPr>
                <w:ilvl w:val="0"/>
                <w:numId w:val="4"/>
              </w:numPr>
              <w:rPr>
                <w:b w:val="0"/>
              </w:rPr>
            </w:pPr>
            <w:r w:rsidRPr="00735D4B">
              <w:rPr>
                <w:b w:val="0"/>
                <w:u w:val="single"/>
              </w:rPr>
              <w:t>First client</w:t>
            </w:r>
            <w:r>
              <w:rPr>
                <w:b w:val="0"/>
              </w:rPr>
              <w:t xml:space="preserve">: </w:t>
            </w:r>
            <w:r w:rsidR="00735D4B">
              <w:rPr>
                <w:b w:val="0"/>
              </w:rPr>
              <w:t xml:space="preserve">Status hearing. The client was out of custody and present in person. </w:t>
            </w:r>
            <w:r w:rsidR="002E53C7">
              <w:rPr>
                <w:b w:val="0"/>
              </w:rPr>
              <w:t>Th</w:t>
            </w:r>
            <w:r w:rsidR="00BA1C17">
              <w:rPr>
                <w:b w:val="0"/>
              </w:rPr>
              <w:t>er</w:t>
            </w:r>
            <w:r w:rsidR="00E80F15">
              <w:rPr>
                <w:b w:val="0"/>
              </w:rPr>
              <w:t>e</w:t>
            </w:r>
            <w:r w:rsidR="00BA1C17">
              <w:rPr>
                <w:b w:val="0"/>
              </w:rPr>
              <w:t xml:space="preserve"> was a </w:t>
            </w:r>
            <w:r w:rsidR="00B92639">
              <w:rPr>
                <w:b w:val="0"/>
              </w:rPr>
              <w:t xml:space="preserve">Mandarin interpreter </w:t>
            </w:r>
            <w:r w:rsidR="00BA1C17">
              <w:rPr>
                <w:b w:val="0"/>
              </w:rPr>
              <w:t xml:space="preserve">assisting the client </w:t>
            </w:r>
            <w:r w:rsidR="00E80F15">
              <w:rPr>
                <w:b w:val="0"/>
              </w:rPr>
              <w:t xml:space="preserve">through the court’s </w:t>
            </w:r>
            <w:r w:rsidR="00B92639">
              <w:rPr>
                <w:b w:val="0"/>
              </w:rPr>
              <w:t>telephone</w:t>
            </w:r>
            <w:r w:rsidR="00E80F15">
              <w:rPr>
                <w:b w:val="0"/>
              </w:rPr>
              <w:t xml:space="preserve"> system</w:t>
            </w:r>
            <w:r w:rsidR="00B92639">
              <w:rPr>
                <w:b w:val="0"/>
              </w:rPr>
              <w:t xml:space="preserve">. Matt informed the court that the client wants to </w:t>
            </w:r>
            <w:r w:rsidR="00296B35">
              <w:rPr>
                <w:b w:val="0"/>
              </w:rPr>
              <w:t>move forward to a preliminary hearing. The court set the preliminary hearing for this client and for a co-defendant</w:t>
            </w:r>
            <w:r w:rsidR="001F0904">
              <w:rPr>
                <w:b w:val="0"/>
              </w:rPr>
              <w:t xml:space="preserve"> on 9/26/2025 at 10:00 a.m. </w:t>
            </w:r>
          </w:p>
          <w:p w14:paraId="7D0DB9BD" w14:textId="5354F374" w:rsidR="001F0904" w:rsidRDefault="001F0904" w:rsidP="001F0904">
            <w:pPr>
              <w:pStyle w:val="BodyText"/>
              <w:ind w:left="535"/>
              <w:rPr>
                <w:b w:val="0"/>
              </w:rPr>
            </w:pPr>
            <w:r>
              <w:rPr>
                <w:b w:val="0"/>
                <w:u w:val="single"/>
              </w:rPr>
              <w:t>Note</w:t>
            </w:r>
            <w:r w:rsidRPr="001F0904">
              <w:rPr>
                <w:b w:val="0"/>
              </w:rPr>
              <w:t>:</w:t>
            </w:r>
            <w:r>
              <w:rPr>
                <w:b w:val="0"/>
              </w:rPr>
              <w:t xml:space="preserve"> After the case concluded, while walking away from the </w:t>
            </w:r>
            <w:r w:rsidR="002A75B6">
              <w:rPr>
                <w:b w:val="0"/>
              </w:rPr>
              <w:t>court table, Ma</w:t>
            </w:r>
            <w:r w:rsidR="007D595D">
              <w:rPr>
                <w:b w:val="0"/>
              </w:rPr>
              <w:t>tt</w:t>
            </w:r>
            <w:r w:rsidR="002A75B6">
              <w:rPr>
                <w:b w:val="0"/>
              </w:rPr>
              <w:t xml:space="preserve"> told his client in open court, loud enough for everyone in the courtroom to hear, that it </w:t>
            </w:r>
            <w:r w:rsidR="007D595D">
              <w:rPr>
                <w:b w:val="0"/>
              </w:rPr>
              <w:t>“did not sit well” with Matt that the client had</w:t>
            </w:r>
            <w:r w:rsidR="003F2B6D">
              <w:rPr>
                <w:b w:val="0"/>
              </w:rPr>
              <w:t xml:space="preserve"> a retained immigration attorney who travels from California to the Nevada court for the client’s criminal hearing but </w:t>
            </w:r>
            <w:r w:rsidR="00A34058">
              <w:rPr>
                <w:b w:val="0"/>
              </w:rPr>
              <w:t>still has an appointed attorney for the criminal case.</w:t>
            </w:r>
          </w:p>
          <w:p w14:paraId="666DED4F" w14:textId="41987958" w:rsidR="00A34058" w:rsidRDefault="00A34058" w:rsidP="00A34058">
            <w:pPr>
              <w:pStyle w:val="BodyText"/>
              <w:numPr>
                <w:ilvl w:val="0"/>
                <w:numId w:val="4"/>
              </w:numPr>
              <w:rPr>
                <w:b w:val="0"/>
              </w:rPr>
            </w:pPr>
            <w:r w:rsidRPr="00A34058">
              <w:rPr>
                <w:b w:val="0"/>
                <w:u w:val="single"/>
              </w:rPr>
              <w:t>Second client</w:t>
            </w:r>
            <w:r>
              <w:rPr>
                <w:b w:val="0"/>
              </w:rPr>
              <w:t xml:space="preserve">: </w:t>
            </w:r>
            <w:r w:rsidR="0013134A">
              <w:rPr>
                <w:b w:val="0"/>
              </w:rPr>
              <w:t xml:space="preserve">Status hearing. The client was out of custody and present in person. </w:t>
            </w:r>
            <w:r w:rsidR="00C52206">
              <w:rPr>
                <w:b w:val="0"/>
              </w:rPr>
              <w:t xml:space="preserve">The judge announced that today is the day for the Motion hearing and Status hearing for this client. Max responded that the court may be correct, but Matt did not remember that it was set for a motion hearing. </w:t>
            </w:r>
            <w:r w:rsidR="006C7F10">
              <w:rPr>
                <w:b w:val="0"/>
              </w:rPr>
              <w:t>The court explained that the motion was on the issue of whether the prior conviction was within 7 years</w:t>
            </w:r>
            <w:r w:rsidR="00E3399F">
              <w:rPr>
                <w:b w:val="0"/>
              </w:rPr>
              <w:t xml:space="preserve"> for purposes of enhancement. The court said that deep down, the court wanted to agree with the defense</w:t>
            </w:r>
            <w:r w:rsidR="00AE76CD">
              <w:rPr>
                <w:b w:val="0"/>
              </w:rPr>
              <w:t xml:space="preserve">. However, the law makes it clear that the </w:t>
            </w:r>
            <w:proofErr w:type="gramStart"/>
            <w:r w:rsidR="00AE76CD">
              <w:rPr>
                <w:b w:val="0"/>
              </w:rPr>
              <w:t>7 year</w:t>
            </w:r>
            <w:proofErr w:type="gramEnd"/>
            <w:r w:rsidR="00AE76CD">
              <w:rPr>
                <w:b w:val="0"/>
              </w:rPr>
              <w:t xml:space="preserve"> time frame is extended by the time on probation. The court ruled that th</w:t>
            </w:r>
            <w:r w:rsidR="00AB1627">
              <w:rPr>
                <w:b w:val="0"/>
              </w:rPr>
              <w:t>is</w:t>
            </w:r>
            <w:r w:rsidR="00AE76CD">
              <w:rPr>
                <w:b w:val="0"/>
              </w:rPr>
              <w:t xml:space="preserve"> prior conviction</w:t>
            </w:r>
            <w:r w:rsidR="00AB1627">
              <w:rPr>
                <w:b w:val="0"/>
              </w:rPr>
              <w:t xml:space="preserve"> may be used as an enhancement because it is within 7 years plus the time on probation</w:t>
            </w:r>
            <w:r w:rsidR="00F058D8">
              <w:rPr>
                <w:b w:val="0"/>
              </w:rPr>
              <w:t xml:space="preserve">. Max then requested that the Status hearing be continued. </w:t>
            </w:r>
            <w:r w:rsidR="00E748F7">
              <w:rPr>
                <w:b w:val="0"/>
              </w:rPr>
              <w:t xml:space="preserve">The Status hearing was continued </w:t>
            </w:r>
            <w:proofErr w:type="gramStart"/>
            <w:r w:rsidR="00E748F7">
              <w:rPr>
                <w:b w:val="0"/>
              </w:rPr>
              <w:t>to</w:t>
            </w:r>
            <w:proofErr w:type="gramEnd"/>
            <w:r w:rsidR="00E748F7">
              <w:rPr>
                <w:b w:val="0"/>
              </w:rPr>
              <w:t xml:space="preserve"> 7/16/202</w:t>
            </w:r>
            <w:r w:rsidR="00FB26D9">
              <w:rPr>
                <w:b w:val="0"/>
              </w:rPr>
              <w:t>5 at 2:00 p.m.</w:t>
            </w:r>
          </w:p>
          <w:p w14:paraId="2884CE13" w14:textId="110E80E1" w:rsidR="00FB26D9" w:rsidRDefault="00FB26D9" w:rsidP="00A34058">
            <w:pPr>
              <w:pStyle w:val="BodyText"/>
              <w:numPr>
                <w:ilvl w:val="0"/>
                <w:numId w:val="4"/>
              </w:numPr>
              <w:rPr>
                <w:b w:val="0"/>
              </w:rPr>
            </w:pPr>
            <w:r>
              <w:rPr>
                <w:b w:val="0"/>
                <w:u w:val="single"/>
              </w:rPr>
              <w:t>Third client</w:t>
            </w:r>
            <w:r w:rsidRPr="00FB26D9">
              <w:rPr>
                <w:b w:val="0"/>
              </w:rPr>
              <w:t>:</w:t>
            </w:r>
            <w:r>
              <w:rPr>
                <w:b w:val="0"/>
              </w:rPr>
              <w:t xml:space="preserve"> </w:t>
            </w:r>
            <w:r w:rsidR="00925ABF">
              <w:rPr>
                <w:b w:val="0"/>
              </w:rPr>
              <w:t xml:space="preserve">Violation of Conditions of Release. </w:t>
            </w:r>
            <w:r w:rsidR="00945420">
              <w:rPr>
                <w:b w:val="0"/>
              </w:rPr>
              <w:t xml:space="preserve">The client was out of custody and not present in court. </w:t>
            </w:r>
            <w:r w:rsidR="00925ABF">
              <w:rPr>
                <w:b w:val="0"/>
              </w:rPr>
              <w:t>The State informed the court that the client ha</w:t>
            </w:r>
            <w:r w:rsidR="004F2E9C">
              <w:rPr>
                <w:b w:val="0"/>
              </w:rPr>
              <w:t xml:space="preserve">s been preapproved to appear by Zoom from the residential treatment center. The court confirmed that the client was not present in person and was not present on Zoom. </w:t>
            </w:r>
            <w:r w:rsidR="00945420">
              <w:rPr>
                <w:b w:val="0"/>
              </w:rPr>
              <w:t>The court set an Order to Show Cause hearing for 7/2/2025 at 2:00 p.m.</w:t>
            </w:r>
            <w:r w:rsidR="004F2E9C">
              <w:rPr>
                <w:b w:val="0"/>
              </w:rPr>
              <w:t xml:space="preserve"> </w:t>
            </w:r>
          </w:p>
          <w:p w14:paraId="57BAF7A3" w14:textId="586B1382" w:rsidR="002E2593" w:rsidRDefault="002E2593" w:rsidP="00A34058">
            <w:pPr>
              <w:pStyle w:val="BodyText"/>
              <w:numPr>
                <w:ilvl w:val="0"/>
                <w:numId w:val="4"/>
              </w:numPr>
              <w:rPr>
                <w:b w:val="0"/>
              </w:rPr>
            </w:pPr>
            <w:r>
              <w:rPr>
                <w:b w:val="0"/>
                <w:u w:val="single"/>
              </w:rPr>
              <w:t>Fourth client</w:t>
            </w:r>
            <w:r w:rsidRPr="002E2593">
              <w:rPr>
                <w:b w:val="0"/>
              </w:rPr>
              <w:t>:</w:t>
            </w:r>
            <w:r>
              <w:rPr>
                <w:b w:val="0"/>
              </w:rPr>
              <w:t xml:space="preserve"> </w:t>
            </w:r>
            <w:r w:rsidR="00C055BA">
              <w:rPr>
                <w:b w:val="0"/>
              </w:rPr>
              <w:t xml:space="preserve">Status hearing. The client was out of custody and present in court. </w:t>
            </w:r>
            <w:r w:rsidR="006002A2">
              <w:rPr>
                <w:b w:val="0"/>
              </w:rPr>
              <w:t xml:space="preserve">The court thanked the client for dressing formally for court (in a nice dress shirt and tie). </w:t>
            </w:r>
            <w:r w:rsidR="00151547">
              <w:rPr>
                <w:b w:val="0"/>
              </w:rPr>
              <w:t xml:space="preserve">Matt informed the court that the parties had reached a settlement. </w:t>
            </w:r>
            <w:r w:rsidR="00696FFE">
              <w:rPr>
                <w:b w:val="0"/>
              </w:rPr>
              <w:t xml:space="preserve">The client will plead guilty to one count of Battery and one count of Trespass. The State requested a </w:t>
            </w:r>
            <w:r w:rsidR="008F4D6E">
              <w:rPr>
                <w:b w:val="0"/>
              </w:rPr>
              <w:t>2-week continuance to prepare an Amended Criminal Complaint</w:t>
            </w:r>
            <w:r w:rsidR="001E192D">
              <w:rPr>
                <w:b w:val="0"/>
              </w:rPr>
              <w:t xml:space="preserve"> and to obtain a victim impact statement. The hearing was continued for entry of plea and sentencing on 7</w:t>
            </w:r>
            <w:r w:rsidR="0065557C">
              <w:rPr>
                <w:b w:val="0"/>
              </w:rPr>
              <w:t>/16/2025 at 2:00 p.m. The preliminary hearing, previously set for 7/3/2025, is vacated.</w:t>
            </w:r>
          </w:p>
          <w:p w14:paraId="6B8DA70A" w14:textId="22D2F66D" w:rsidR="00B66032" w:rsidRDefault="00B66032" w:rsidP="00A34058">
            <w:pPr>
              <w:pStyle w:val="BodyText"/>
              <w:numPr>
                <w:ilvl w:val="0"/>
                <w:numId w:val="4"/>
              </w:numPr>
              <w:rPr>
                <w:b w:val="0"/>
              </w:rPr>
            </w:pPr>
            <w:r>
              <w:rPr>
                <w:b w:val="0"/>
                <w:u w:val="single"/>
              </w:rPr>
              <w:t>Fifth client</w:t>
            </w:r>
            <w:r w:rsidRPr="00B66032">
              <w:rPr>
                <w:b w:val="0"/>
              </w:rPr>
              <w:t>:</w:t>
            </w:r>
            <w:r>
              <w:rPr>
                <w:b w:val="0"/>
              </w:rPr>
              <w:t xml:space="preserve"> Status hearing. The client is out of custody and appeared by Zoom</w:t>
            </w:r>
            <w:r w:rsidR="00FD1848">
              <w:rPr>
                <w:b w:val="0"/>
              </w:rPr>
              <w:t xml:space="preserve">. Matt informed the court that the parties are still trying to reach a resolution. The defense has made a counteroffer to the State but has not heard back yet. Matt requested a </w:t>
            </w:r>
            <w:proofErr w:type="gramStart"/>
            <w:r w:rsidR="002352C2">
              <w:rPr>
                <w:b w:val="0"/>
              </w:rPr>
              <w:t>continuance</w:t>
            </w:r>
            <w:proofErr w:type="gramEnd"/>
            <w:r w:rsidR="002352C2">
              <w:rPr>
                <w:b w:val="0"/>
              </w:rPr>
              <w:t xml:space="preserve">. The Status hearing was continued </w:t>
            </w:r>
            <w:proofErr w:type="gramStart"/>
            <w:r w:rsidR="002352C2">
              <w:rPr>
                <w:b w:val="0"/>
              </w:rPr>
              <w:t>to</w:t>
            </w:r>
            <w:proofErr w:type="gramEnd"/>
            <w:r w:rsidR="002352C2">
              <w:rPr>
                <w:b w:val="0"/>
              </w:rPr>
              <w:t xml:space="preserve"> 7/16/2025 at 2:00 p.m.</w:t>
            </w:r>
          </w:p>
          <w:p w14:paraId="696EC4D1" w14:textId="2315BA72" w:rsidR="002352C2" w:rsidRDefault="002352C2" w:rsidP="00A34058">
            <w:pPr>
              <w:pStyle w:val="BodyText"/>
              <w:numPr>
                <w:ilvl w:val="0"/>
                <w:numId w:val="4"/>
              </w:numPr>
              <w:rPr>
                <w:b w:val="0"/>
              </w:rPr>
            </w:pPr>
            <w:r>
              <w:rPr>
                <w:b w:val="0"/>
                <w:u w:val="single"/>
              </w:rPr>
              <w:t>Sixth client</w:t>
            </w:r>
            <w:r w:rsidRPr="002352C2">
              <w:rPr>
                <w:b w:val="0"/>
              </w:rPr>
              <w:t>:</w:t>
            </w:r>
            <w:r>
              <w:rPr>
                <w:b w:val="0"/>
              </w:rPr>
              <w:t xml:space="preserve"> Status hearing. The client is out of custody and appeared by Zoom. The court </w:t>
            </w:r>
            <w:r w:rsidR="002550ED">
              <w:rPr>
                <w:b w:val="0"/>
              </w:rPr>
              <w:t xml:space="preserve">stated that the client did not have permission to appear </w:t>
            </w:r>
            <w:proofErr w:type="gramStart"/>
            <w:r w:rsidR="002550ED">
              <w:rPr>
                <w:b w:val="0"/>
              </w:rPr>
              <w:t>by</w:t>
            </w:r>
            <w:proofErr w:type="gramEnd"/>
            <w:r w:rsidR="002550ED">
              <w:rPr>
                <w:b w:val="0"/>
              </w:rPr>
              <w:t xml:space="preserve"> Zoom. Matt explained that the client lives in Oakland, California</w:t>
            </w:r>
            <w:r w:rsidR="00BA3691">
              <w:rPr>
                <w:b w:val="0"/>
              </w:rPr>
              <w:t>. Matt told the court that he sent the settlement offer to the client by U.S. Postal Service</w:t>
            </w:r>
            <w:r w:rsidR="00663697">
              <w:rPr>
                <w:b w:val="0"/>
              </w:rPr>
              <w:t xml:space="preserve"> but had not heard back from the client. Matt does not have an email address or good phone number for the client. </w:t>
            </w:r>
            <w:r w:rsidR="009464E0">
              <w:rPr>
                <w:b w:val="0"/>
              </w:rPr>
              <w:t>Matt requested a continuance to be able to discuss the case and settlement offer with the client. Matt also asked the client for a good email address during the court hearing. The client provided an email address</w:t>
            </w:r>
            <w:r w:rsidR="002759E9">
              <w:rPr>
                <w:b w:val="0"/>
              </w:rPr>
              <w:t xml:space="preserve">. Matt also stated that the client appears to speak some </w:t>
            </w:r>
            <w:proofErr w:type="gramStart"/>
            <w:r w:rsidR="002759E9">
              <w:rPr>
                <w:b w:val="0"/>
              </w:rPr>
              <w:t>English, but</w:t>
            </w:r>
            <w:proofErr w:type="gramEnd"/>
            <w:r w:rsidR="002759E9">
              <w:rPr>
                <w:b w:val="0"/>
              </w:rPr>
              <w:t xml:space="preserve"> should have a Spanish interpreter at the next hearing. The court continued the hearing to </w:t>
            </w:r>
            <w:r w:rsidR="00086EC3">
              <w:rPr>
                <w:b w:val="0"/>
              </w:rPr>
              <w:t>7/2/2025 at 2:00 p.m. and ordered that the client appear in court in person.</w:t>
            </w:r>
            <w:r w:rsidR="002550ED">
              <w:rPr>
                <w:b w:val="0"/>
              </w:rPr>
              <w:t xml:space="preserve"> </w:t>
            </w:r>
          </w:p>
          <w:p w14:paraId="27CBD336" w14:textId="0D37E2A2" w:rsidR="00ED111E" w:rsidRPr="00EE5E9B" w:rsidRDefault="00ED111E" w:rsidP="00372966">
            <w:pPr>
              <w:pStyle w:val="BodyText"/>
              <w:rPr>
                <w:bCs w:val="0"/>
              </w:rPr>
            </w:pPr>
          </w:p>
        </w:tc>
      </w:tr>
    </w:tbl>
    <w:p w14:paraId="2A7AEFDC" w14:textId="62176A68" w:rsidR="00F36D7D" w:rsidRPr="00FD5090" w:rsidRDefault="00F80F1A" w:rsidP="00291D3F">
      <w:pPr>
        <w:pStyle w:val="BodyText"/>
        <w:ind w:left="720"/>
        <w:rPr>
          <w:b w:val="0"/>
          <w:bCs w:val="0"/>
          <w:color w:val="231F20"/>
          <w:spacing w:val="-2"/>
        </w:rPr>
      </w:pPr>
      <w:r w:rsidRPr="00FD5090">
        <w:rPr>
          <w:b w:val="0"/>
          <w:bCs w:val="0"/>
          <w:color w:val="231F20"/>
          <w:spacing w:val="-2"/>
        </w:rPr>
        <w:t xml:space="preserve"> </w:t>
      </w:r>
    </w:p>
    <w:sectPr w:rsidR="00F36D7D" w:rsidRPr="00FD5090">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F5798"/>
    <w:multiLevelType w:val="hybridMultilevel"/>
    <w:tmpl w:val="E460EC4A"/>
    <w:lvl w:ilvl="0" w:tplc="8608431C">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1" w15:restartNumberingAfterBreak="0">
    <w:nsid w:val="250F592A"/>
    <w:multiLevelType w:val="hybridMultilevel"/>
    <w:tmpl w:val="36CCBF0A"/>
    <w:lvl w:ilvl="0" w:tplc="80A6D04A">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2"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3" w15:restartNumberingAfterBreak="0">
    <w:nsid w:val="6B0D24FC"/>
    <w:multiLevelType w:val="hybridMultilevel"/>
    <w:tmpl w:val="458C713C"/>
    <w:lvl w:ilvl="0" w:tplc="4AD8C03C">
      <w:start w:val="2"/>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4" w15:restartNumberingAfterBreak="0">
    <w:nsid w:val="72904AD8"/>
    <w:multiLevelType w:val="hybridMultilevel"/>
    <w:tmpl w:val="60FE54D2"/>
    <w:lvl w:ilvl="0" w:tplc="691EF9DE">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5" w15:restartNumberingAfterBreak="0">
    <w:nsid w:val="7ADF0317"/>
    <w:multiLevelType w:val="hybridMultilevel"/>
    <w:tmpl w:val="5726BD96"/>
    <w:lvl w:ilvl="0" w:tplc="CC3CA736">
      <w:start w:val="2"/>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num w:numId="1" w16cid:durableId="1578319324">
    <w:abstractNumId w:val="2"/>
  </w:num>
  <w:num w:numId="2" w16cid:durableId="585502802">
    <w:abstractNumId w:val="0"/>
  </w:num>
  <w:num w:numId="3" w16cid:durableId="936837728">
    <w:abstractNumId w:val="1"/>
  </w:num>
  <w:num w:numId="4" w16cid:durableId="1080709486">
    <w:abstractNumId w:val="4"/>
  </w:num>
  <w:num w:numId="5" w16cid:durableId="340553020">
    <w:abstractNumId w:val="5"/>
  </w:num>
  <w:num w:numId="6" w16cid:durableId="12104142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8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1299B"/>
    <w:rsid w:val="00044E76"/>
    <w:rsid w:val="000517E4"/>
    <w:rsid w:val="000541C3"/>
    <w:rsid w:val="00054384"/>
    <w:rsid w:val="00054A21"/>
    <w:rsid w:val="0008079A"/>
    <w:rsid w:val="0008098A"/>
    <w:rsid w:val="0008100F"/>
    <w:rsid w:val="00081921"/>
    <w:rsid w:val="00086EC3"/>
    <w:rsid w:val="00095833"/>
    <w:rsid w:val="000A4F2B"/>
    <w:rsid w:val="000B00AC"/>
    <w:rsid w:val="000B1FDF"/>
    <w:rsid w:val="000B66FF"/>
    <w:rsid w:val="000C771F"/>
    <w:rsid w:val="000E6014"/>
    <w:rsid w:val="000F37F2"/>
    <w:rsid w:val="001305EC"/>
    <w:rsid w:val="0013134A"/>
    <w:rsid w:val="00151547"/>
    <w:rsid w:val="00152B55"/>
    <w:rsid w:val="001628B1"/>
    <w:rsid w:val="00162F2C"/>
    <w:rsid w:val="00167EE2"/>
    <w:rsid w:val="001C68EE"/>
    <w:rsid w:val="001E0E7C"/>
    <w:rsid w:val="001E192D"/>
    <w:rsid w:val="001E4C16"/>
    <w:rsid w:val="001E77D1"/>
    <w:rsid w:val="001F0904"/>
    <w:rsid w:val="00200B22"/>
    <w:rsid w:val="00206131"/>
    <w:rsid w:val="0022184F"/>
    <w:rsid w:val="00230146"/>
    <w:rsid w:val="002352C2"/>
    <w:rsid w:val="00246931"/>
    <w:rsid w:val="0025077E"/>
    <w:rsid w:val="002550ED"/>
    <w:rsid w:val="002608B8"/>
    <w:rsid w:val="00267A66"/>
    <w:rsid w:val="0027597B"/>
    <w:rsid w:val="002759E9"/>
    <w:rsid w:val="00291D3F"/>
    <w:rsid w:val="00296B35"/>
    <w:rsid w:val="002A452E"/>
    <w:rsid w:val="002A75B6"/>
    <w:rsid w:val="002D5757"/>
    <w:rsid w:val="002D7E41"/>
    <w:rsid w:val="002E2593"/>
    <w:rsid w:val="002E53C7"/>
    <w:rsid w:val="002E6A1F"/>
    <w:rsid w:val="002F30D2"/>
    <w:rsid w:val="0032596E"/>
    <w:rsid w:val="00332AA5"/>
    <w:rsid w:val="00333752"/>
    <w:rsid w:val="00347651"/>
    <w:rsid w:val="00372966"/>
    <w:rsid w:val="003737E1"/>
    <w:rsid w:val="0038027E"/>
    <w:rsid w:val="00382160"/>
    <w:rsid w:val="003A1A2F"/>
    <w:rsid w:val="003A61FE"/>
    <w:rsid w:val="003B010C"/>
    <w:rsid w:val="003B4B6C"/>
    <w:rsid w:val="003B5049"/>
    <w:rsid w:val="003D2F9F"/>
    <w:rsid w:val="003D3BCE"/>
    <w:rsid w:val="003E1670"/>
    <w:rsid w:val="003E5207"/>
    <w:rsid w:val="003F240A"/>
    <w:rsid w:val="003F2B6D"/>
    <w:rsid w:val="003F603D"/>
    <w:rsid w:val="00431078"/>
    <w:rsid w:val="004420D6"/>
    <w:rsid w:val="00446CE9"/>
    <w:rsid w:val="00481089"/>
    <w:rsid w:val="00496106"/>
    <w:rsid w:val="0049612C"/>
    <w:rsid w:val="004B241C"/>
    <w:rsid w:val="004E3451"/>
    <w:rsid w:val="004F2E9C"/>
    <w:rsid w:val="00531D6C"/>
    <w:rsid w:val="005439B8"/>
    <w:rsid w:val="00552654"/>
    <w:rsid w:val="005653D4"/>
    <w:rsid w:val="00566083"/>
    <w:rsid w:val="005E6DB7"/>
    <w:rsid w:val="005E7B10"/>
    <w:rsid w:val="006002A2"/>
    <w:rsid w:val="00602BA9"/>
    <w:rsid w:val="00615210"/>
    <w:rsid w:val="00641F31"/>
    <w:rsid w:val="00644B99"/>
    <w:rsid w:val="0065557C"/>
    <w:rsid w:val="00663697"/>
    <w:rsid w:val="0066578A"/>
    <w:rsid w:val="00691E4D"/>
    <w:rsid w:val="00695340"/>
    <w:rsid w:val="00696FFE"/>
    <w:rsid w:val="006A23BE"/>
    <w:rsid w:val="006B2F02"/>
    <w:rsid w:val="006C7F10"/>
    <w:rsid w:val="006E6E9D"/>
    <w:rsid w:val="006F0639"/>
    <w:rsid w:val="006F2E61"/>
    <w:rsid w:val="006F7345"/>
    <w:rsid w:val="00723B2F"/>
    <w:rsid w:val="00735D4B"/>
    <w:rsid w:val="0073705F"/>
    <w:rsid w:val="00743B27"/>
    <w:rsid w:val="00784721"/>
    <w:rsid w:val="00792811"/>
    <w:rsid w:val="007B75CA"/>
    <w:rsid w:val="007D135B"/>
    <w:rsid w:val="007D595D"/>
    <w:rsid w:val="007F0B66"/>
    <w:rsid w:val="007F6CC1"/>
    <w:rsid w:val="00813372"/>
    <w:rsid w:val="00821CFE"/>
    <w:rsid w:val="00823AAF"/>
    <w:rsid w:val="008524A4"/>
    <w:rsid w:val="00867B0F"/>
    <w:rsid w:val="00880FCA"/>
    <w:rsid w:val="0089169D"/>
    <w:rsid w:val="00895860"/>
    <w:rsid w:val="008972C6"/>
    <w:rsid w:val="008A3969"/>
    <w:rsid w:val="008B270D"/>
    <w:rsid w:val="008E64BF"/>
    <w:rsid w:val="008F4D6E"/>
    <w:rsid w:val="00917B22"/>
    <w:rsid w:val="009237B8"/>
    <w:rsid w:val="00925ABF"/>
    <w:rsid w:val="00930EA9"/>
    <w:rsid w:val="00935B41"/>
    <w:rsid w:val="009438E1"/>
    <w:rsid w:val="00945420"/>
    <w:rsid w:val="009464E0"/>
    <w:rsid w:val="00947D18"/>
    <w:rsid w:val="009569DD"/>
    <w:rsid w:val="00961119"/>
    <w:rsid w:val="009843BF"/>
    <w:rsid w:val="009928D6"/>
    <w:rsid w:val="009A4DE9"/>
    <w:rsid w:val="009B30FE"/>
    <w:rsid w:val="009B6950"/>
    <w:rsid w:val="009C16EF"/>
    <w:rsid w:val="009C70ED"/>
    <w:rsid w:val="009D122A"/>
    <w:rsid w:val="00A12E33"/>
    <w:rsid w:val="00A34058"/>
    <w:rsid w:val="00A73DAE"/>
    <w:rsid w:val="00A862BA"/>
    <w:rsid w:val="00A8637F"/>
    <w:rsid w:val="00A978E4"/>
    <w:rsid w:val="00AB1627"/>
    <w:rsid w:val="00AB19B5"/>
    <w:rsid w:val="00AE76CD"/>
    <w:rsid w:val="00B3085F"/>
    <w:rsid w:val="00B40071"/>
    <w:rsid w:val="00B41FCA"/>
    <w:rsid w:val="00B614AF"/>
    <w:rsid w:val="00B6197C"/>
    <w:rsid w:val="00B6420B"/>
    <w:rsid w:val="00B66032"/>
    <w:rsid w:val="00B7580A"/>
    <w:rsid w:val="00B81BE7"/>
    <w:rsid w:val="00B92639"/>
    <w:rsid w:val="00BA1C17"/>
    <w:rsid w:val="00BA3691"/>
    <w:rsid w:val="00BA5474"/>
    <w:rsid w:val="00BA5A27"/>
    <w:rsid w:val="00BD4A26"/>
    <w:rsid w:val="00BD72D8"/>
    <w:rsid w:val="00C055BA"/>
    <w:rsid w:val="00C06FEA"/>
    <w:rsid w:val="00C14899"/>
    <w:rsid w:val="00C24E55"/>
    <w:rsid w:val="00C2564B"/>
    <w:rsid w:val="00C32990"/>
    <w:rsid w:val="00C33776"/>
    <w:rsid w:val="00C46763"/>
    <w:rsid w:val="00C52206"/>
    <w:rsid w:val="00C571CD"/>
    <w:rsid w:val="00C73CBC"/>
    <w:rsid w:val="00C9265C"/>
    <w:rsid w:val="00CA3B4E"/>
    <w:rsid w:val="00CB1799"/>
    <w:rsid w:val="00CB3BA5"/>
    <w:rsid w:val="00CC14E0"/>
    <w:rsid w:val="00CC49C4"/>
    <w:rsid w:val="00CE7C50"/>
    <w:rsid w:val="00D0636F"/>
    <w:rsid w:val="00D07E7D"/>
    <w:rsid w:val="00D12D45"/>
    <w:rsid w:val="00D17299"/>
    <w:rsid w:val="00D371FD"/>
    <w:rsid w:val="00D54894"/>
    <w:rsid w:val="00D6647F"/>
    <w:rsid w:val="00D66A0F"/>
    <w:rsid w:val="00D7404F"/>
    <w:rsid w:val="00DA15AB"/>
    <w:rsid w:val="00DA2B60"/>
    <w:rsid w:val="00DC6764"/>
    <w:rsid w:val="00DD5F67"/>
    <w:rsid w:val="00DE3FF7"/>
    <w:rsid w:val="00DF4E33"/>
    <w:rsid w:val="00DF6487"/>
    <w:rsid w:val="00E015DB"/>
    <w:rsid w:val="00E02BD8"/>
    <w:rsid w:val="00E046A6"/>
    <w:rsid w:val="00E04851"/>
    <w:rsid w:val="00E31535"/>
    <w:rsid w:val="00E3399F"/>
    <w:rsid w:val="00E57505"/>
    <w:rsid w:val="00E5795A"/>
    <w:rsid w:val="00E57E17"/>
    <w:rsid w:val="00E748F7"/>
    <w:rsid w:val="00E80F15"/>
    <w:rsid w:val="00EB63A2"/>
    <w:rsid w:val="00ED111E"/>
    <w:rsid w:val="00EE01AA"/>
    <w:rsid w:val="00EE23DA"/>
    <w:rsid w:val="00EE5E9B"/>
    <w:rsid w:val="00EF4ADD"/>
    <w:rsid w:val="00F00E0C"/>
    <w:rsid w:val="00F058D8"/>
    <w:rsid w:val="00F23353"/>
    <w:rsid w:val="00F33D21"/>
    <w:rsid w:val="00F36D7D"/>
    <w:rsid w:val="00F70DDF"/>
    <w:rsid w:val="00F80F1A"/>
    <w:rsid w:val="00F93549"/>
    <w:rsid w:val="00FA3834"/>
    <w:rsid w:val="00FB26D9"/>
    <w:rsid w:val="00FC4FFA"/>
    <w:rsid w:val="00FC6A0A"/>
    <w:rsid w:val="00FD1848"/>
    <w:rsid w:val="00FD5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5"/>
      <w:ind w:left="175"/>
    </w:pPr>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1342</TotalTime>
  <Pages>1</Pages>
  <Words>1273</Words>
  <Characters>6146</Characters>
  <Application>Microsoft Office Word</Application>
  <DocSecurity>0</DocSecurity>
  <Lines>137</Lines>
  <Paragraphs>95</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72</cp:revision>
  <cp:lastPrinted>2025-01-08T18:10:00Z</cp:lastPrinted>
  <dcterms:created xsi:type="dcterms:W3CDTF">2025-08-04T22:39:00Z</dcterms:created>
  <dcterms:modified xsi:type="dcterms:W3CDTF">2025-10-14T04:20:00Z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